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SYWMD6BA7R9Q059GQARNILJF7ZD0OXPRQE06TJD7XF88TEWTZ6BJRCJGFYRTP8IRXEMXNOL0ZI778LNJRNFADFFX8RM0WLCB8FODRHB349003CB2D75825BA4F82F481C1CD698F" Type="http://schemas.microsoft.com/office/2006/relationships/officeDocumentMain" Target="NULL"/><Relationship Id="CGWM06GP7RRQ0TBGQAR8RL0J7NN0OYPR9F0XWJDUXFM8TE5T6DBRYC0CFYRHPB6RBFM69OZMZIXD8PNJRUFA0FFU8RL0WILBAEOORHB342CDCCE78FBA45AB5E8D011115AE95EB" Type="http://schemas.microsoft.com/office/2006/relationships/officeDocumentExtended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FB" w:rsidRPr="008A2BB9" w:rsidRDefault="000C03FB" w:rsidP="000C03FB">
      <w:pPr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0"/>
        </w:rPr>
      </w:pPr>
      <w:r w:rsidRPr="008A2BB9">
        <w:rPr>
          <w:rFonts w:ascii="黑体" w:eastAsia="黑体" w:hAnsi="黑体" w:cs="Times New Roman"/>
          <w:color w:val="000000" w:themeColor="text1"/>
          <w:sz w:val="32"/>
          <w:szCs w:val="30"/>
        </w:rPr>
        <w:t>附件</w:t>
      </w:r>
      <w:r w:rsidR="00F138FD" w:rsidRPr="008A2BB9">
        <w:rPr>
          <w:rFonts w:ascii="黑体" w:eastAsia="黑体" w:hAnsi="黑体" w:cs="Times New Roman"/>
          <w:color w:val="000000" w:themeColor="text1"/>
          <w:sz w:val="32"/>
          <w:szCs w:val="30"/>
        </w:rPr>
        <w:t>2</w:t>
      </w:r>
    </w:p>
    <w:p w:rsidR="000C03FB" w:rsidRPr="00165C3B" w:rsidRDefault="000C03FB" w:rsidP="000C03FB">
      <w:pPr>
        <w:spacing w:line="56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B9171D" w:rsidRPr="00165C3B" w:rsidRDefault="000C03FB" w:rsidP="000C03F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65C3B">
        <w:rPr>
          <w:rFonts w:ascii="方正小标宋简体" w:eastAsia="方正小标宋简体" w:hAnsi="黑体" w:hint="eastAsia"/>
          <w:sz w:val="44"/>
          <w:szCs w:val="44"/>
        </w:rPr>
        <w:t>《深圳证券交易所 中国证券金融股份有限</w:t>
      </w:r>
    </w:p>
    <w:p w:rsidR="00B9171D" w:rsidRPr="00165C3B" w:rsidRDefault="000C03FB" w:rsidP="000C03F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65C3B">
        <w:rPr>
          <w:rFonts w:ascii="方正小标宋简体" w:eastAsia="方正小标宋简体" w:hAnsi="黑体" w:hint="eastAsia"/>
          <w:sz w:val="44"/>
          <w:szCs w:val="44"/>
        </w:rPr>
        <w:t>公司 中国证券登记结算有限责任公司</w:t>
      </w:r>
    </w:p>
    <w:p w:rsidR="00B9171D" w:rsidRPr="00165C3B" w:rsidRDefault="000C03FB" w:rsidP="000C03F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65C3B">
        <w:rPr>
          <w:rFonts w:ascii="方正小标宋简体" w:eastAsia="方正小标宋简体" w:hAnsi="黑体" w:hint="eastAsia"/>
          <w:sz w:val="44"/>
          <w:szCs w:val="44"/>
        </w:rPr>
        <w:t>创业板转融通证券出借和转融券业务</w:t>
      </w:r>
    </w:p>
    <w:p w:rsidR="000C03FB" w:rsidRPr="00165C3B" w:rsidRDefault="000C03FB" w:rsidP="000C03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65C3B">
        <w:rPr>
          <w:rFonts w:ascii="方正小标宋简体" w:eastAsia="方正小标宋简体" w:hAnsi="黑体" w:hint="eastAsia"/>
          <w:sz w:val="44"/>
          <w:szCs w:val="44"/>
        </w:rPr>
        <w:t>特别规定（</w:t>
      </w:r>
      <w:r w:rsidR="00AC203D" w:rsidRPr="00165C3B">
        <w:rPr>
          <w:rFonts w:ascii="方正小标宋简体" w:eastAsia="方正小标宋简体" w:hAnsi="黑体" w:hint="eastAsia"/>
          <w:sz w:val="44"/>
          <w:szCs w:val="44"/>
        </w:rPr>
        <w:t>征求意见稿</w:t>
      </w:r>
      <w:r w:rsidRPr="00165C3B">
        <w:rPr>
          <w:rFonts w:ascii="方正小标宋简体" w:eastAsia="方正小标宋简体" w:hAnsi="黑体" w:hint="eastAsia"/>
          <w:sz w:val="44"/>
          <w:szCs w:val="44"/>
        </w:rPr>
        <w:t>）》起草说明</w:t>
      </w:r>
    </w:p>
    <w:p w:rsidR="000C03FB" w:rsidRPr="00165C3B" w:rsidRDefault="000C03FB" w:rsidP="000C03F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C03FB" w:rsidRPr="00165C3B" w:rsidRDefault="000C03FB" w:rsidP="00B9171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65C3B">
        <w:rPr>
          <w:rFonts w:ascii="仿宋" w:eastAsia="仿宋" w:hAnsi="仿宋" w:hint="eastAsia"/>
          <w:sz w:val="32"/>
          <w:szCs w:val="32"/>
        </w:rPr>
        <w:t>为推进创业板改革并试点注册制，完善创业板</w:t>
      </w:r>
      <w:r w:rsidR="00573455" w:rsidRPr="00165C3B">
        <w:rPr>
          <w:rFonts w:ascii="仿宋" w:eastAsia="仿宋" w:hAnsi="仿宋" w:hint="eastAsia"/>
          <w:sz w:val="32"/>
          <w:szCs w:val="32"/>
        </w:rPr>
        <w:t>市场</w:t>
      </w:r>
      <w:r w:rsidRPr="00165C3B">
        <w:rPr>
          <w:rFonts w:ascii="仿宋" w:eastAsia="仿宋" w:hAnsi="仿宋" w:hint="eastAsia"/>
          <w:sz w:val="32"/>
          <w:szCs w:val="32"/>
        </w:rPr>
        <w:t>多空平衡机制，</w:t>
      </w:r>
      <w:r w:rsidR="004161C2" w:rsidRPr="00165C3B">
        <w:rPr>
          <w:rFonts w:ascii="仿宋" w:eastAsia="仿宋" w:hAnsi="仿宋" w:hint="eastAsia"/>
          <w:sz w:val="32"/>
          <w:szCs w:val="32"/>
        </w:rPr>
        <w:t>深交所</w:t>
      </w:r>
      <w:r w:rsidRPr="00165C3B">
        <w:rPr>
          <w:rFonts w:ascii="仿宋" w:eastAsia="仿宋" w:hAnsi="仿宋" w:hint="eastAsia"/>
          <w:sz w:val="32"/>
          <w:szCs w:val="32"/>
        </w:rPr>
        <w:t>联合中证金融、中国结算，对创业板转融通机制进行优化，并制定了《创业板转融通证券出借和转融券业务特别规定（</w:t>
      </w:r>
      <w:r w:rsidR="00AC203D" w:rsidRPr="00165C3B">
        <w:rPr>
          <w:rFonts w:ascii="仿宋" w:eastAsia="仿宋" w:hAnsi="仿宋" w:hint="eastAsia"/>
          <w:sz w:val="32"/>
          <w:szCs w:val="32"/>
        </w:rPr>
        <w:t>征求意见稿</w:t>
      </w:r>
      <w:r w:rsidRPr="00165C3B">
        <w:rPr>
          <w:rFonts w:ascii="仿宋" w:eastAsia="仿宋" w:hAnsi="仿宋" w:hint="eastAsia"/>
          <w:sz w:val="32"/>
          <w:szCs w:val="32"/>
        </w:rPr>
        <w:t>）》（以下简称《特别规定》）。相关说明如下</w:t>
      </w:r>
      <w:r w:rsidRPr="00165C3B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 w:rsidRPr="00165C3B">
        <w:rPr>
          <w:rFonts w:ascii="黑体" w:eastAsia="黑体" w:hAnsi="黑体" w:cs="Times New Roman" w:hint="eastAsia"/>
          <w:sz w:val="32"/>
          <w:szCs w:val="32"/>
        </w:rPr>
        <w:t>一、规则定位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165C3B">
        <w:rPr>
          <w:rFonts w:ascii="仿宋" w:eastAsia="仿宋" w:hAnsi="仿宋" w:cs="Times New Roman" w:hint="eastAsia"/>
          <w:sz w:val="32"/>
          <w:szCs w:val="32"/>
        </w:rPr>
        <w:t>《特别规定》依据</w:t>
      </w:r>
      <w:r w:rsidR="004161C2" w:rsidRPr="00165C3B">
        <w:rPr>
          <w:rFonts w:ascii="仿宋" w:eastAsia="仿宋" w:hAnsi="仿宋" w:cs="Times New Roman" w:hint="eastAsia"/>
          <w:sz w:val="32"/>
          <w:szCs w:val="32"/>
        </w:rPr>
        <w:t>深交所</w:t>
      </w:r>
      <w:r w:rsidRPr="00165C3B">
        <w:rPr>
          <w:rFonts w:ascii="仿宋" w:eastAsia="仿宋" w:hAnsi="仿宋" w:cs="Times New Roman" w:hint="eastAsia"/>
          <w:sz w:val="32"/>
          <w:szCs w:val="32"/>
        </w:rPr>
        <w:t>《转融通证券出借交易实施办法（试行）》、中证金融《转融通业务规则（试行）》、中国结算《证券出借</w:t>
      </w:r>
      <w:bookmarkStart w:id="0" w:name="_GoBack"/>
      <w:bookmarkEnd w:id="0"/>
      <w:r w:rsidRPr="00165C3B">
        <w:rPr>
          <w:rFonts w:ascii="仿宋" w:eastAsia="仿宋" w:hAnsi="仿宋" w:cs="Times New Roman" w:hint="eastAsia"/>
          <w:sz w:val="32"/>
          <w:szCs w:val="32"/>
        </w:rPr>
        <w:t>及转融通登记结算业务规则（试行）》等规则制定，</w:t>
      </w:r>
      <w:r w:rsidR="00E465AC" w:rsidRPr="00165C3B">
        <w:rPr>
          <w:rFonts w:ascii="仿宋" w:eastAsia="仿宋" w:hAnsi="仿宋" w:cs="Times New Roman" w:hint="eastAsia"/>
          <w:sz w:val="32"/>
          <w:szCs w:val="32"/>
        </w:rPr>
        <w:t>对创业板上市交易</w:t>
      </w:r>
      <w:r w:rsidR="00281E1D" w:rsidRPr="00165C3B">
        <w:rPr>
          <w:rFonts w:ascii="仿宋" w:eastAsia="仿宋" w:hAnsi="仿宋" w:cs="Times New Roman" w:hint="eastAsia"/>
          <w:sz w:val="32"/>
          <w:szCs w:val="32"/>
        </w:rPr>
        <w:t>股票</w:t>
      </w:r>
      <w:r w:rsidRPr="00165C3B">
        <w:rPr>
          <w:rFonts w:ascii="仿宋" w:eastAsia="仿宋" w:hAnsi="仿宋" w:cs="Times New Roman" w:hint="eastAsia"/>
          <w:sz w:val="32"/>
          <w:szCs w:val="32"/>
        </w:rPr>
        <w:t>的转融通证券出借和转融券业务作出具体要求，重点明确了</w:t>
      </w:r>
      <w:r w:rsidR="00F6526B" w:rsidRPr="00165C3B">
        <w:rPr>
          <w:rFonts w:ascii="仿宋" w:eastAsia="仿宋" w:hAnsi="仿宋" w:cs="Times New Roman" w:hint="eastAsia"/>
          <w:sz w:val="32"/>
          <w:szCs w:val="32"/>
        </w:rPr>
        <w:t>创业板</w:t>
      </w:r>
      <w:r w:rsidRPr="00165C3B">
        <w:rPr>
          <w:rFonts w:ascii="仿宋" w:eastAsia="仿宋" w:hAnsi="仿宋" w:cs="Times New Roman" w:hint="eastAsia"/>
          <w:sz w:val="32"/>
          <w:szCs w:val="32"/>
        </w:rPr>
        <w:t>股票转融通机制与</w:t>
      </w:r>
      <w:r w:rsidR="00640DA7">
        <w:rPr>
          <w:rFonts w:ascii="仿宋" w:eastAsia="仿宋" w:hAnsi="仿宋" w:cs="Times New Roman" w:hint="eastAsia"/>
          <w:sz w:val="32"/>
          <w:szCs w:val="32"/>
        </w:rPr>
        <w:t>深市</w:t>
      </w:r>
      <w:r w:rsidRPr="00165C3B">
        <w:rPr>
          <w:rFonts w:ascii="仿宋" w:eastAsia="仿宋" w:hAnsi="仿宋" w:cs="Times New Roman" w:hint="eastAsia"/>
          <w:sz w:val="32"/>
          <w:szCs w:val="32"/>
        </w:rPr>
        <w:t>其他板块的不同做法。《特别规定》与现有业务规则不一致的，以《特别规定》为准；《特别规定》未作规定的，适用现有业务规则。《特别规定》将由</w:t>
      </w:r>
      <w:r w:rsidR="004161C2" w:rsidRPr="00165C3B">
        <w:rPr>
          <w:rFonts w:ascii="仿宋" w:eastAsia="仿宋" w:hAnsi="仿宋" w:cs="Times New Roman" w:hint="eastAsia"/>
          <w:sz w:val="32"/>
          <w:szCs w:val="32"/>
        </w:rPr>
        <w:t>深交所</w:t>
      </w:r>
      <w:r w:rsidRPr="00165C3B">
        <w:rPr>
          <w:rFonts w:ascii="仿宋" w:eastAsia="仿宋" w:hAnsi="仿宋" w:cs="Times New Roman" w:hint="eastAsia"/>
          <w:sz w:val="32"/>
          <w:szCs w:val="32"/>
        </w:rPr>
        <w:t>、中证金融、中国结算三方联合发布。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 w:rsidRPr="00165C3B">
        <w:rPr>
          <w:rFonts w:ascii="黑体" w:eastAsia="黑体" w:hAnsi="黑体" w:cs="Times New Roman" w:hint="eastAsia"/>
          <w:sz w:val="32"/>
          <w:szCs w:val="32"/>
        </w:rPr>
        <w:t>二、起草思路</w:t>
      </w:r>
    </w:p>
    <w:p w:rsidR="000C03FB" w:rsidRPr="00165C3B" w:rsidRDefault="000B2CF8" w:rsidP="00B9171D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一</w:t>
      </w:r>
      <w:r w:rsidR="000C03FB" w:rsidRPr="00165C3B">
        <w:rPr>
          <w:rFonts w:ascii="楷体" w:eastAsia="楷体" w:hAnsi="楷体" w:cs="Times New Roman" w:hint="eastAsia"/>
          <w:sz w:val="32"/>
          <w:szCs w:val="32"/>
        </w:rPr>
        <w:t>是以问题为导向优化转融通机制。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t>目前转融通业务主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lastRenderedPageBreak/>
        <w:t>要存在券源少、效率低等问题，</w:t>
      </w:r>
      <w:r w:rsidR="00640DA7" w:rsidRPr="00165C3B">
        <w:rPr>
          <w:rFonts w:ascii="仿宋" w:eastAsia="仿宋" w:hAnsi="仿宋" w:cs="Times New Roman" w:hint="eastAsia"/>
          <w:sz w:val="32"/>
          <w:szCs w:val="32"/>
        </w:rPr>
        <w:t>转融通机制优化一是扩大</w:t>
      </w:r>
      <w:r w:rsidR="00640DA7">
        <w:rPr>
          <w:rFonts w:ascii="仿宋" w:eastAsia="仿宋" w:hAnsi="仿宋" w:cs="Times New Roman" w:hint="eastAsia"/>
          <w:sz w:val="32"/>
          <w:szCs w:val="32"/>
        </w:rPr>
        <w:t>出借人和可出借证券范围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t>；二是</w:t>
      </w:r>
      <w:r w:rsidR="00573455" w:rsidRPr="00165C3B">
        <w:rPr>
          <w:rFonts w:ascii="仿宋" w:eastAsia="仿宋" w:hAnsi="仿宋" w:cs="Times New Roman" w:hint="eastAsia"/>
          <w:sz w:val="32"/>
          <w:szCs w:val="32"/>
        </w:rPr>
        <w:t>推出证券出借市场化约定申报方式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t>；三是提升</w:t>
      </w:r>
      <w:r w:rsidR="00573455" w:rsidRPr="00165C3B">
        <w:rPr>
          <w:rFonts w:ascii="仿宋" w:eastAsia="仿宋" w:hAnsi="仿宋" w:cs="Times New Roman" w:hint="eastAsia"/>
          <w:sz w:val="32"/>
          <w:szCs w:val="32"/>
        </w:rPr>
        <w:t>转融券交易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t>效率。</w:t>
      </w:r>
    </w:p>
    <w:p w:rsidR="000C03FB" w:rsidRPr="00165C3B" w:rsidRDefault="000B2CF8" w:rsidP="00B9171D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二</w:t>
      </w:r>
      <w:r w:rsidR="000C03FB" w:rsidRPr="00165C3B">
        <w:rPr>
          <w:rFonts w:ascii="楷体" w:eastAsia="楷体" w:hAnsi="楷体" w:cs="Times New Roman" w:hint="eastAsia"/>
          <w:sz w:val="32"/>
          <w:szCs w:val="32"/>
        </w:rPr>
        <w:t>是为业务发展提供空间。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t>一方面，调整单笔证券出借申报的上下限数量，提升出借申报灵活性</w:t>
      </w:r>
      <w:r w:rsidR="00640DA7">
        <w:rPr>
          <w:rFonts w:ascii="仿宋" w:eastAsia="仿宋" w:hAnsi="仿宋" w:cs="Times New Roman" w:hint="eastAsia"/>
          <w:sz w:val="32"/>
          <w:szCs w:val="32"/>
        </w:rPr>
        <w:t>。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t>另一方面，为扩展证券公司转融通借入证券的用途，如用于做市与风险对冲等，预留制度空间。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 w:rsidRPr="00165C3B">
        <w:rPr>
          <w:rFonts w:ascii="黑体" w:eastAsia="黑体" w:hAnsi="黑体" w:cs="Times New Roman" w:hint="eastAsia"/>
          <w:sz w:val="32"/>
          <w:szCs w:val="32"/>
        </w:rPr>
        <w:t>三、《特别规定》主要内容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165C3B">
        <w:rPr>
          <w:rFonts w:ascii="仿宋" w:eastAsia="仿宋" w:hAnsi="仿宋" w:hint="eastAsia"/>
          <w:sz w:val="32"/>
          <w:szCs w:val="32"/>
        </w:rPr>
        <w:t>《特别规定》共计四章</w:t>
      </w:r>
      <w:r w:rsidR="00CB458B" w:rsidRPr="00165C3B">
        <w:rPr>
          <w:rFonts w:ascii="仿宋" w:eastAsia="仿宋" w:hAnsi="仿宋" w:hint="eastAsia"/>
          <w:sz w:val="32"/>
          <w:szCs w:val="32"/>
        </w:rPr>
        <w:t>41</w:t>
      </w:r>
      <w:r w:rsidRPr="00165C3B">
        <w:rPr>
          <w:rFonts w:ascii="仿宋" w:eastAsia="仿宋" w:hAnsi="仿宋" w:hint="eastAsia"/>
          <w:sz w:val="32"/>
          <w:szCs w:val="32"/>
        </w:rPr>
        <w:t>条，主要内容如下：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楷体" w:eastAsia="楷体" w:hAnsi="楷体" w:cs="Times New Roman"/>
          <w:sz w:val="32"/>
          <w:szCs w:val="32"/>
        </w:rPr>
      </w:pPr>
      <w:r w:rsidRPr="00165C3B">
        <w:rPr>
          <w:rFonts w:ascii="楷体" w:eastAsia="楷体" w:hAnsi="楷体" w:cs="Times New Roman" w:hint="eastAsia"/>
          <w:sz w:val="32"/>
          <w:szCs w:val="32"/>
        </w:rPr>
        <w:t>（一）明确适用范围为</w:t>
      </w:r>
      <w:r w:rsidR="00F6526B" w:rsidRPr="00165C3B">
        <w:rPr>
          <w:rFonts w:ascii="楷体" w:eastAsia="楷体" w:hAnsi="楷体" w:cs="Times New Roman" w:hint="eastAsia"/>
          <w:sz w:val="32"/>
          <w:szCs w:val="32"/>
        </w:rPr>
        <w:t>创业板</w:t>
      </w:r>
      <w:r w:rsidR="00640DA7">
        <w:rPr>
          <w:rFonts w:ascii="楷体" w:eastAsia="楷体" w:hAnsi="楷体" w:cs="Times New Roman" w:hint="eastAsia"/>
          <w:sz w:val="32"/>
          <w:szCs w:val="32"/>
        </w:rPr>
        <w:t>标的</w:t>
      </w:r>
      <w:r w:rsidR="00F6526B" w:rsidRPr="00165C3B">
        <w:rPr>
          <w:rFonts w:ascii="楷体" w:eastAsia="楷体" w:hAnsi="楷体" w:cs="Times New Roman" w:hint="eastAsia"/>
          <w:sz w:val="32"/>
          <w:szCs w:val="32"/>
        </w:rPr>
        <w:t>股票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b/>
          <w:sz w:val="32"/>
          <w:szCs w:val="32"/>
        </w:rPr>
      </w:pPr>
      <w:r w:rsidRPr="00165C3B">
        <w:rPr>
          <w:rFonts w:ascii="仿宋" w:eastAsia="仿宋" w:hAnsi="仿宋" w:cs="Times New Roman" w:hint="eastAsia"/>
          <w:sz w:val="32"/>
          <w:szCs w:val="32"/>
        </w:rPr>
        <w:t>《特别规定》明确转融通机制优化适用的范围为</w:t>
      </w:r>
      <w:r w:rsidR="00F6526B" w:rsidRPr="00165C3B">
        <w:rPr>
          <w:rFonts w:ascii="仿宋" w:eastAsia="仿宋" w:hAnsi="仿宋" w:cs="Times New Roman" w:hint="eastAsia"/>
          <w:sz w:val="32"/>
          <w:szCs w:val="32"/>
        </w:rPr>
        <w:t>在创业板</w:t>
      </w:r>
      <w:r w:rsidRPr="00165C3B">
        <w:rPr>
          <w:rFonts w:ascii="仿宋" w:eastAsia="仿宋" w:hAnsi="仿宋" w:cs="Times New Roman" w:hint="eastAsia"/>
          <w:sz w:val="32"/>
          <w:szCs w:val="32"/>
        </w:rPr>
        <w:t>上市的</w:t>
      </w:r>
      <w:r w:rsidR="00640DA7">
        <w:rPr>
          <w:rFonts w:ascii="仿宋" w:eastAsia="仿宋" w:hAnsi="仿宋" w:cs="Times New Roman" w:hint="eastAsia"/>
          <w:sz w:val="32"/>
          <w:szCs w:val="32"/>
        </w:rPr>
        <w:t>标的</w:t>
      </w:r>
      <w:r w:rsidRPr="00165C3B">
        <w:rPr>
          <w:rFonts w:ascii="仿宋" w:eastAsia="仿宋" w:hAnsi="仿宋" w:cs="Times New Roman" w:hint="eastAsia"/>
          <w:sz w:val="32"/>
          <w:szCs w:val="32"/>
        </w:rPr>
        <w:t>股票</w:t>
      </w:r>
      <w:r w:rsidR="00640DA7">
        <w:rPr>
          <w:rFonts w:ascii="仿宋" w:eastAsia="仿宋" w:hAnsi="仿宋" w:cs="Times New Roman" w:hint="eastAsia"/>
          <w:sz w:val="32"/>
          <w:szCs w:val="32"/>
        </w:rPr>
        <w:t>，包括注册制下发行上市标的股票和创业板存量标的股票</w:t>
      </w:r>
      <w:r w:rsidR="00281E1D" w:rsidRPr="00165C3B">
        <w:rPr>
          <w:rFonts w:ascii="仿宋" w:eastAsia="仿宋" w:hAnsi="仿宋" w:cs="Times New Roman" w:hint="eastAsia"/>
          <w:sz w:val="32"/>
          <w:szCs w:val="32"/>
        </w:rPr>
        <w:t>；</w:t>
      </w:r>
      <w:r w:rsidR="00475B1A">
        <w:rPr>
          <w:rFonts w:ascii="仿宋" w:eastAsia="仿宋" w:hAnsi="仿宋" w:cs="Times New Roman" w:hint="eastAsia"/>
          <w:sz w:val="32"/>
          <w:szCs w:val="32"/>
        </w:rPr>
        <w:t>深市</w:t>
      </w:r>
      <w:r w:rsidRPr="00165C3B">
        <w:rPr>
          <w:rFonts w:ascii="仿宋" w:eastAsia="仿宋" w:hAnsi="仿宋" w:cs="Times New Roman" w:hint="eastAsia"/>
          <w:sz w:val="32"/>
          <w:szCs w:val="32"/>
        </w:rPr>
        <w:t>主板、中小板仍适用现有业务规则。（第二条</w:t>
      </w:r>
      <w:r w:rsidR="00640DA7">
        <w:rPr>
          <w:rFonts w:ascii="仿宋" w:eastAsia="仿宋" w:hAnsi="仿宋" w:cs="Times New Roman" w:hint="eastAsia"/>
          <w:sz w:val="32"/>
          <w:szCs w:val="32"/>
        </w:rPr>
        <w:t>、第六条</w:t>
      </w:r>
      <w:r w:rsidRPr="00165C3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楷体" w:eastAsia="楷体" w:hAnsi="楷体" w:cs="Times New Roman"/>
          <w:sz w:val="32"/>
          <w:szCs w:val="32"/>
        </w:rPr>
      </w:pPr>
      <w:r w:rsidRPr="00165C3B">
        <w:rPr>
          <w:rFonts w:ascii="楷体" w:eastAsia="楷体" w:hAnsi="楷体" w:cs="Times New Roman" w:hint="eastAsia"/>
          <w:sz w:val="32"/>
          <w:szCs w:val="32"/>
        </w:rPr>
        <w:t>（二）扩大出借人范围，丰富券源供给</w:t>
      </w:r>
    </w:p>
    <w:p w:rsidR="000C03FB" w:rsidRDefault="00573455" w:rsidP="00B9171D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165C3B">
        <w:rPr>
          <w:rFonts w:ascii="仿宋" w:eastAsia="仿宋" w:hAnsi="仿宋" w:cs="Times New Roman" w:hint="eastAsia"/>
          <w:sz w:val="32"/>
          <w:szCs w:val="32"/>
        </w:rPr>
        <w:t>一是根据证监会</w:t>
      </w:r>
      <w:r w:rsidR="00516873" w:rsidRPr="00165C3B">
        <w:rPr>
          <w:rFonts w:ascii="仿宋" w:eastAsia="仿宋" w:hAnsi="仿宋" w:cs="Times New Roman" w:hint="eastAsia"/>
          <w:sz w:val="32"/>
          <w:szCs w:val="32"/>
        </w:rPr>
        <w:t>《创业板首次公开发行股票注册管理办法</w:t>
      </w:r>
      <w:r w:rsidR="00FC66BC" w:rsidRPr="00165C3B">
        <w:rPr>
          <w:rFonts w:ascii="仿宋" w:eastAsia="仿宋" w:hAnsi="仿宋" w:hint="eastAsia"/>
          <w:color w:val="000000" w:themeColor="text1"/>
          <w:sz w:val="32"/>
          <w:szCs w:val="32"/>
        </w:rPr>
        <w:t>（试行）</w:t>
      </w:r>
      <w:r w:rsidR="00516873" w:rsidRPr="00165C3B">
        <w:rPr>
          <w:rFonts w:ascii="仿宋" w:eastAsia="仿宋" w:hAnsi="仿宋" w:cs="Times New Roman" w:hint="eastAsia"/>
          <w:sz w:val="32"/>
          <w:szCs w:val="32"/>
        </w:rPr>
        <w:t>》</w:t>
      </w:r>
      <w:r w:rsidRPr="00165C3B">
        <w:rPr>
          <w:rFonts w:ascii="仿宋" w:eastAsia="仿宋" w:hAnsi="仿宋" w:cs="Times New Roman" w:hint="eastAsia"/>
          <w:sz w:val="32"/>
          <w:szCs w:val="32"/>
        </w:rPr>
        <w:t>，允许创业板战略投资者</w:t>
      </w:r>
      <w:r w:rsidR="00C253E6" w:rsidRPr="00165C3B">
        <w:rPr>
          <w:rFonts w:ascii="仿宋" w:eastAsia="仿宋" w:hAnsi="仿宋" w:cs="Times New Roman" w:hint="eastAsia"/>
          <w:sz w:val="32"/>
          <w:szCs w:val="32"/>
        </w:rPr>
        <w:t>、</w:t>
      </w:r>
      <w:r w:rsidR="00F6526B" w:rsidRPr="00165C3B">
        <w:rPr>
          <w:rFonts w:ascii="仿宋" w:eastAsia="仿宋" w:hAnsi="仿宋" w:cs="Times New Roman" w:hint="eastAsia"/>
          <w:sz w:val="32"/>
          <w:szCs w:val="32"/>
        </w:rPr>
        <w:t>网下</w:t>
      </w:r>
      <w:r w:rsidR="0000008A" w:rsidRPr="00165C3B">
        <w:rPr>
          <w:rFonts w:ascii="仿宋" w:eastAsia="仿宋" w:hAnsi="仿宋" w:cs="Times New Roman" w:hint="eastAsia"/>
          <w:sz w:val="32"/>
          <w:szCs w:val="32"/>
        </w:rPr>
        <w:t>投资者</w:t>
      </w:r>
      <w:r w:rsidRPr="00165C3B">
        <w:rPr>
          <w:rFonts w:ascii="仿宋" w:eastAsia="仿宋" w:hAnsi="仿宋" w:cs="Times New Roman" w:hint="eastAsia"/>
          <w:sz w:val="32"/>
          <w:szCs w:val="32"/>
        </w:rPr>
        <w:t>在承诺的持有期限内，出借配售股票，深交所公布配售股票出借信息。二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t>是明确公募基金、社保基金、保险资金等机构投资者可以作为出借人出借股票</w:t>
      </w:r>
      <w:r w:rsidRPr="00165C3B">
        <w:rPr>
          <w:rFonts w:ascii="仿宋" w:eastAsia="仿宋" w:hAnsi="仿宋" w:cs="Times New Roman" w:hint="eastAsia"/>
          <w:sz w:val="32"/>
          <w:szCs w:val="32"/>
        </w:rPr>
        <w:t>。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此外，明确出借人股票被质押或被有权机关冻结的，不得用于出借。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t>（第五条</w:t>
      </w:r>
      <w:r w:rsidR="00E648EA" w:rsidRPr="00165C3B">
        <w:rPr>
          <w:rFonts w:ascii="仿宋" w:eastAsia="仿宋" w:hAnsi="仿宋" w:cs="Times New Roman" w:hint="eastAsia"/>
          <w:sz w:val="32"/>
          <w:szCs w:val="32"/>
        </w:rPr>
        <w:t>、第七条、</w:t>
      </w:r>
      <w:r w:rsidR="00CB458B" w:rsidRPr="00165C3B">
        <w:rPr>
          <w:rFonts w:ascii="仿宋" w:eastAsia="仿宋" w:hAnsi="仿宋" w:cs="Times New Roman" w:hint="eastAsia"/>
          <w:sz w:val="32"/>
          <w:szCs w:val="32"/>
        </w:rPr>
        <w:t>第</w:t>
      </w:r>
      <w:r w:rsidR="00E648EA" w:rsidRPr="00165C3B">
        <w:rPr>
          <w:rFonts w:ascii="仿宋" w:eastAsia="仿宋" w:hAnsi="仿宋" w:cs="Times New Roman" w:hint="eastAsia"/>
          <w:sz w:val="32"/>
          <w:szCs w:val="32"/>
        </w:rPr>
        <w:t>八</w:t>
      </w:r>
      <w:r w:rsidR="00CB458B" w:rsidRPr="00165C3B">
        <w:rPr>
          <w:rFonts w:ascii="仿宋" w:eastAsia="仿宋" w:hAnsi="仿宋" w:cs="Times New Roman" w:hint="eastAsia"/>
          <w:sz w:val="32"/>
          <w:szCs w:val="32"/>
        </w:rPr>
        <w:t>条、</w:t>
      </w:r>
      <w:r w:rsidR="00E648EA" w:rsidRPr="00165C3B">
        <w:rPr>
          <w:rFonts w:ascii="仿宋" w:eastAsia="仿宋" w:hAnsi="仿宋" w:cs="Times New Roman" w:hint="eastAsia"/>
          <w:sz w:val="32"/>
          <w:szCs w:val="32"/>
        </w:rPr>
        <w:t>第十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条</w:t>
      </w:r>
      <w:r w:rsidR="000C03FB" w:rsidRPr="00165C3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640DA7" w:rsidRPr="00165C3B" w:rsidRDefault="00444EBA" w:rsidP="00640DA7">
      <w:pPr>
        <w:spacing w:line="560" w:lineRule="exact"/>
        <w:ind w:firstLineChars="200" w:firstLine="640"/>
        <w:outlineLvl w:val="0"/>
        <w:rPr>
          <w:rFonts w:ascii="楷体" w:eastAsia="楷体" w:hAnsi="楷体" w:cs="Times New Roman"/>
          <w:sz w:val="32"/>
          <w:szCs w:val="32"/>
        </w:rPr>
      </w:pPr>
      <w:r w:rsidRPr="00165C3B">
        <w:rPr>
          <w:rFonts w:ascii="楷体" w:eastAsia="楷体" w:hAnsi="楷体" w:cs="Times New Roman" w:hint="eastAsia"/>
          <w:sz w:val="32"/>
          <w:szCs w:val="32"/>
        </w:rPr>
        <w:t>（</w:t>
      </w:r>
      <w:r>
        <w:rPr>
          <w:rFonts w:ascii="楷体" w:eastAsia="楷体" w:hAnsi="楷体" w:cs="Times New Roman" w:hint="eastAsia"/>
          <w:sz w:val="32"/>
          <w:szCs w:val="32"/>
        </w:rPr>
        <w:t>三</w:t>
      </w:r>
      <w:r w:rsidRPr="00165C3B">
        <w:rPr>
          <w:rFonts w:ascii="楷体" w:eastAsia="楷体" w:hAnsi="楷体" w:cs="Times New Roman" w:hint="eastAsia"/>
          <w:sz w:val="32"/>
          <w:szCs w:val="32"/>
        </w:rPr>
        <w:t>）</w:t>
      </w:r>
      <w:r w:rsidR="00640DA7" w:rsidRPr="00165C3B">
        <w:rPr>
          <w:rFonts w:ascii="楷体" w:eastAsia="楷体" w:hAnsi="楷体" w:cs="Times New Roman" w:hint="eastAsia"/>
          <w:sz w:val="32"/>
          <w:szCs w:val="32"/>
        </w:rPr>
        <w:t>推出市场化约定申报方式</w:t>
      </w:r>
    </w:p>
    <w:p w:rsidR="00640DA7" w:rsidRDefault="00475B1A" w:rsidP="00371144">
      <w:pPr>
        <w:spacing w:line="560" w:lineRule="exact"/>
        <w:ind w:firstLineChars="200" w:firstLine="64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约定申报</w:t>
      </w:r>
      <w:r w:rsidR="00640DA7" w:rsidRPr="00165C3B">
        <w:rPr>
          <w:rFonts w:ascii="仿宋" w:eastAsia="仿宋" w:hAnsi="仿宋" w:cs="Times New Roman" w:hint="eastAsia"/>
          <w:sz w:val="32"/>
          <w:szCs w:val="32"/>
        </w:rPr>
        <w:t>由现行的固定五档期限、费率，优化为允许在</w:t>
      </w:r>
      <w:r w:rsidR="00640DA7" w:rsidRPr="00165C3B">
        <w:rPr>
          <w:rFonts w:ascii="仿宋" w:eastAsia="仿宋" w:hAnsi="仿宋" w:cs="Times New Roman" w:hint="eastAsia"/>
          <w:sz w:val="32"/>
          <w:szCs w:val="32"/>
        </w:rPr>
        <w:lastRenderedPageBreak/>
        <w:t>1-182天范围内自行协商确定期限、费率，并可以在协商一致后进行灵活的展期、提前了结并调整原费率。（第三条、第十一条、第二十三条、第二十四条、第三十三条至</w:t>
      </w:r>
      <w:r w:rsidR="00640DA7" w:rsidRPr="002732F6">
        <w:rPr>
          <w:rFonts w:ascii="仿宋" w:eastAsia="仿宋" w:hAnsi="仿宋" w:cs="Times New Roman" w:hint="eastAsia"/>
          <w:sz w:val="32"/>
          <w:szCs w:val="32"/>
        </w:rPr>
        <w:t>第三十</w:t>
      </w:r>
      <w:r w:rsidR="002732F6">
        <w:rPr>
          <w:rFonts w:ascii="仿宋" w:eastAsia="仿宋" w:hAnsi="仿宋" w:cs="Times New Roman" w:hint="eastAsia"/>
          <w:sz w:val="32"/>
          <w:szCs w:val="32"/>
        </w:rPr>
        <w:t>五</w:t>
      </w:r>
      <w:r w:rsidR="00640DA7" w:rsidRPr="002732F6">
        <w:rPr>
          <w:rFonts w:ascii="仿宋" w:eastAsia="仿宋" w:hAnsi="仿宋" w:cs="Times New Roman" w:hint="eastAsia"/>
          <w:sz w:val="32"/>
          <w:szCs w:val="32"/>
        </w:rPr>
        <w:t>条</w:t>
      </w:r>
      <w:r w:rsidR="00640DA7" w:rsidRPr="00165C3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640DA7" w:rsidRPr="00165C3B" w:rsidRDefault="000C03FB" w:rsidP="00640DA7">
      <w:pPr>
        <w:spacing w:line="560" w:lineRule="exact"/>
        <w:ind w:firstLineChars="200" w:firstLine="640"/>
        <w:outlineLvl w:val="0"/>
        <w:rPr>
          <w:rFonts w:ascii="楷体" w:eastAsia="楷体" w:hAnsi="楷体" w:cs="Times New Roman"/>
          <w:sz w:val="32"/>
          <w:szCs w:val="32"/>
        </w:rPr>
      </w:pPr>
      <w:r w:rsidRPr="00165C3B">
        <w:rPr>
          <w:rFonts w:ascii="楷体" w:eastAsia="楷体" w:hAnsi="楷体" w:cs="Times New Roman" w:hint="eastAsia"/>
          <w:sz w:val="32"/>
          <w:szCs w:val="32"/>
        </w:rPr>
        <w:t>（</w:t>
      </w:r>
      <w:r w:rsidR="00444EBA">
        <w:rPr>
          <w:rFonts w:ascii="楷体" w:eastAsia="楷体" w:hAnsi="楷体" w:cs="Times New Roman" w:hint="eastAsia"/>
          <w:sz w:val="32"/>
          <w:szCs w:val="32"/>
        </w:rPr>
        <w:t>四</w:t>
      </w:r>
      <w:r w:rsidRPr="00165C3B">
        <w:rPr>
          <w:rFonts w:ascii="楷体" w:eastAsia="楷体" w:hAnsi="楷体" w:cs="Times New Roman" w:hint="eastAsia"/>
          <w:sz w:val="32"/>
          <w:szCs w:val="32"/>
        </w:rPr>
        <w:t>）</w:t>
      </w:r>
      <w:r w:rsidR="00640DA7" w:rsidRPr="00165C3B">
        <w:rPr>
          <w:rFonts w:ascii="楷体" w:eastAsia="楷体" w:hAnsi="楷体" w:cs="Times New Roman" w:hint="eastAsia"/>
          <w:sz w:val="32"/>
          <w:szCs w:val="32"/>
        </w:rPr>
        <w:t>提高</w:t>
      </w:r>
      <w:r w:rsidR="00475B1A">
        <w:rPr>
          <w:rFonts w:ascii="楷体" w:eastAsia="楷体" w:hAnsi="楷体" w:cs="Times New Roman" w:hint="eastAsia"/>
          <w:sz w:val="32"/>
          <w:szCs w:val="32"/>
        </w:rPr>
        <w:t>约定申报</w:t>
      </w:r>
      <w:r w:rsidR="00640DA7" w:rsidRPr="00165C3B">
        <w:rPr>
          <w:rFonts w:ascii="楷体" w:eastAsia="楷体" w:hAnsi="楷体" w:cs="Times New Roman" w:hint="eastAsia"/>
          <w:sz w:val="32"/>
          <w:szCs w:val="32"/>
        </w:rPr>
        <w:t>交易效率</w:t>
      </w:r>
    </w:p>
    <w:p w:rsidR="000C03FB" w:rsidRPr="00165C3B" w:rsidRDefault="00475B1A" w:rsidP="00371144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165C3B">
        <w:rPr>
          <w:rFonts w:ascii="仿宋" w:eastAsia="仿宋" w:hAnsi="仿宋" w:cs="Times New Roman" w:hint="eastAsia"/>
          <w:sz w:val="32"/>
          <w:szCs w:val="32"/>
        </w:rPr>
        <w:t>约定申报</w:t>
      </w:r>
      <w:r w:rsidR="00640DA7" w:rsidRPr="00165C3B">
        <w:rPr>
          <w:rFonts w:ascii="仿宋" w:eastAsia="仿宋" w:hAnsi="仿宋" w:cs="Times New Roman" w:hint="eastAsia"/>
          <w:sz w:val="32"/>
          <w:szCs w:val="32"/>
        </w:rPr>
        <w:t>由现行的盘后成交、非担保交收、借入次日方可融券卖出，优化为盘中实时撮合成交、实时调整账户可交易余额、担保交收，实现证券公司借入股票的当日可以供客户融券卖出。（第十五条、第十六条、第二十七条、第三十条至第三十二条）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楷体" w:eastAsia="楷体" w:hAnsi="楷体" w:cs="Times New Roman"/>
          <w:sz w:val="32"/>
          <w:szCs w:val="32"/>
        </w:rPr>
      </w:pPr>
      <w:r w:rsidRPr="00165C3B">
        <w:rPr>
          <w:rFonts w:ascii="楷体" w:eastAsia="楷体" w:hAnsi="楷体" w:cs="Times New Roman" w:hint="eastAsia"/>
          <w:sz w:val="32"/>
          <w:szCs w:val="32"/>
        </w:rPr>
        <w:t>（五）明确业务风险防控措施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165C3B">
        <w:rPr>
          <w:rFonts w:ascii="仿宋" w:eastAsia="仿宋" w:hAnsi="仿宋" w:cs="Times New Roman" w:hint="eastAsia"/>
          <w:sz w:val="32"/>
          <w:szCs w:val="32"/>
        </w:rPr>
        <w:t>一是防范个股及全市场的极端市场风险，明确</w:t>
      </w:r>
      <w:r w:rsidR="004161C2" w:rsidRPr="00165C3B">
        <w:rPr>
          <w:rFonts w:ascii="仿宋" w:eastAsia="仿宋" w:hAnsi="仿宋" w:cs="Times New Roman" w:hint="eastAsia"/>
          <w:sz w:val="32"/>
          <w:szCs w:val="32"/>
        </w:rPr>
        <w:t>深交所</w:t>
      </w:r>
      <w:r w:rsidRPr="00165C3B">
        <w:rPr>
          <w:rFonts w:ascii="仿宋" w:eastAsia="仿宋" w:hAnsi="仿宋" w:cs="Times New Roman" w:hint="eastAsia"/>
          <w:sz w:val="32"/>
          <w:szCs w:val="32"/>
        </w:rPr>
        <w:t>、中证金融可以暂停单只或全部标的股票的证券出借和转融券业务；二是维护市场公平，明确禁止战略投资者</w:t>
      </w:r>
      <w:r w:rsidR="00C253E6" w:rsidRPr="00165C3B">
        <w:rPr>
          <w:rFonts w:ascii="仿宋" w:eastAsia="仿宋" w:hAnsi="仿宋" w:cs="Times New Roman" w:hint="eastAsia"/>
          <w:sz w:val="32"/>
          <w:szCs w:val="32"/>
        </w:rPr>
        <w:t>、网下投资者</w:t>
      </w:r>
      <w:r w:rsidRPr="00165C3B">
        <w:rPr>
          <w:rFonts w:ascii="仿宋" w:eastAsia="仿宋" w:hAnsi="仿宋" w:cs="Times New Roman" w:hint="eastAsia"/>
          <w:sz w:val="32"/>
          <w:szCs w:val="32"/>
        </w:rPr>
        <w:t>与关联方合谋，提前锁定收益或进行任何形式的利益输送。（</w:t>
      </w:r>
      <w:r w:rsidR="00E648EA" w:rsidRPr="00165C3B">
        <w:rPr>
          <w:rFonts w:ascii="仿宋" w:eastAsia="仿宋" w:hAnsi="仿宋" w:cs="Times New Roman" w:hint="eastAsia"/>
          <w:sz w:val="32"/>
          <w:szCs w:val="32"/>
        </w:rPr>
        <w:t>第九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条、</w:t>
      </w:r>
      <w:r w:rsidR="00E648EA" w:rsidRPr="00165C3B">
        <w:rPr>
          <w:rFonts w:ascii="仿宋" w:eastAsia="仿宋" w:hAnsi="仿宋" w:cs="Times New Roman" w:hint="eastAsia"/>
          <w:sz w:val="32"/>
          <w:szCs w:val="32"/>
        </w:rPr>
        <w:t>第十七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条、</w:t>
      </w:r>
      <w:r w:rsidR="00E648EA" w:rsidRPr="00165C3B">
        <w:rPr>
          <w:rFonts w:ascii="仿宋" w:eastAsia="仿宋" w:hAnsi="仿宋" w:cs="Times New Roman" w:hint="eastAsia"/>
          <w:sz w:val="32"/>
          <w:szCs w:val="32"/>
        </w:rPr>
        <w:t>第三十六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条、</w:t>
      </w:r>
      <w:r w:rsidR="00E648EA" w:rsidRPr="00165C3B">
        <w:rPr>
          <w:rFonts w:ascii="仿宋" w:eastAsia="仿宋" w:hAnsi="仿宋" w:cs="Times New Roman" w:hint="eastAsia"/>
          <w:sz w:val="32"/>
          <w:szCs w:val="32"/>
        </w:rPr>
        <w:t>第三十八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条</w:t>
      </w:r>
      <w:r w:rsidRPr="00165C3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0C03FB" w:rsidRPr="00165C3B" w:rsidRDefault="000C03FB" w:rsidP="00B9171D">
      <w:pPr>
        <w:spacing w:line="560" w:lineRule="exact"/>
        <w:ind w:firstLineChars="200" w:firstLine="640"/>
        <w:outlineLvl w:val="0"/>
        <w:rPr>
          <w:rFonts w:ascii="楷体" w:eastAsia="楷体" w:hAnsi="楷体" w:cs="Times New Roman"/>
          <w:sz w:val="32"/>
          <w:szCs w:val="32"/>
        </w:rPr>
      </w:pPr>
      <w:r w:rsidRPr="00165C3B">
        <w:rPr>
          <w:rFonts w:ascii="楷体" w:eastAsia="楷体" w:hAnsi="楷体" w:cs="Times New Roman" w:hint="eastAsia"/>
          <w:sz w:val="32"/>
          <w:szCs w:val="32"/>
        </w:rPr>
        <w:t>（六）为业务发展提供配套机制，预留制度空间</w:t>
      </w:r>
    </w:p>
    <w:p w:rsidR="000C03FB" w:rsidRPr="0065369D" w:rsidRDefault="000C03FB" w:rsidP="00B9171D">
      <w:pPr>
        <w:spacing w:line="56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165C3B">
        <w:rPr>
          <w:rFonts w:ascii="仿宋" w:eastAsia="仿宋" w:hAnsi="仿宋" w:cs="Times New Roman" w:hint="eastAsia"/>
          <w:sz w:val="32"/>
          <w:szCs w:val="32"/>
        </w:rPr>
        <w:t>一是中证金融提供信息交互平台，出借人、借入人可以通过信息交互平台发布出借意愿、借入意愿等信息；二是将单笔申报数量上限由100万股提高至1000万股，同时将申报下限由1万股下调至0.1万股；三是明确经中国证监会批准后，证券公司可将借入股票用于做市与风险对冲。（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第</w:t>
      </w:r>
      <w:r w:rsidR="00CB458B" w:rsidRPr="00165C3B">
        <w:rPr>
          <w:rFonts w:ascii="仿宋" w:eastAsia="仿宋" w:hAnsi="仿宋" w:cs="Times New Roman" w:hint="eastAsia"/>
          <w:sz w:val="32"/>
          <w:szCs w:val="32"/>
        </w:rPr>
        <w:t>四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条、</w:t>
      </w:r>
      <w:r w:rsidR="00C253E6" w:rsidRPr="00165C3B">
        <w:rPr>
          <w:rFonts w:ascii="仿宋" w:eastAsia="仿宋" w:hAnsi="仿宋" w:cs="Times New Roman" w:hint="eastAsia"/>
          <w:sz w:val="32"/>
          <w:szCs w:val="32"/>
        </w:rPr>
        <w:t>第十四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条、第二十</w:t>
      </w:r>
      <w:r w:rsidR="00C253E6" w:rsidRPr="00165C3B">
        <w:rPr>
          <w:rFonts w:ascii="仿宋" w:eastAsia="仿宋" w:hAnsi="仿宋" w:cs="Times New Roman" w:hint="eastAsia"/>
          <w:sz w:val="32"/>
          <w:szCs w:val="32"/>
        </w:rPr>
        <w:t>一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条、</w:t>
      </w:r>
      <w:r w:rsidR="00C253E6" w:rsidRPr="00165C3B">
        <w:rPr>
          <w:rFonts w:ascii="仿宋" w:eastAsia="仿宋" w:hAnsi="仿宋" w:cs="Times New Roman" w:hint="eastAsia"/>
          <w:sz w:val="32"/>
          <w:szCs w:val="32"/>
        </w:rPr>
        <w:t>第三十九</w:t>
      </w:r>
      <w:r w:rsidR="00EB28AF" w:rsidRPr="00165C3B">
        <w:rPr>
          <w:rFonts w:ascii="仿宋" w:eastAsia="仿宋" w:hAnsi="仿宋" w:cs="Times New Roman" w:hint="eastAsia"/>
          <w:sz w:val="32"/>
          <w:szCs w:val="32"/>
        </w:rPr>
        <w:t>条</w:t>
      </w:r>
      <w:r w:rsidRPr="00165C3B">
        <w:rPr>
          <w:rFonts w:ascii="仿宋" w:eastAsia="仿宋" w:hAnsi="仿宋" w:cs="Times New Roman" w:hint="eastAsia"/>
          <w:sz w:val="32"/>
          <w:szCs w:val="32"/>
        </w:rPr>
        <w:t>）</w:t>
      </w:r>
    </w:p>
    <w:sectPr w:rsidR="000C03FB" w:rsidRPr="0065369D" w:rsidSect="00B9171D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FC" w:rsidRDefault="003352FC" w:rsidP="00AA6B35">
      <w:r>
        <w:separator/>
      </w:r>
    </w:p>
  </w:endnote>
  <w:endnote w:type="continuationSeparator" w:id="0">
    <w:p w:rsidR="003352FC" w:rsidRDefault="003352FC" w:rsidP="00AA6B35">
      <w:r>
        <w:continuationSeparator/>
      </w:r>
    </w:p>
  </w:endnote>
  <w:endnote w:type="continuationNotice" w:id="1">
    <w:p w:rsidR="003352FC" w:rsidRDefault="00335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D" w:rsidRPr="00471B2B" w:rsidRDefault="00B9171D" w:rsidP="00B9171D">
    <w:pPr>
      <w:framePr w:wrap="around" w:vAnchor="text" w:hAnchor="page" w:x="1801" w:y="35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/>
        <w:sz w:val="28"/>
        <w:szCs w:val="28"/>
      </w:rPr>
    </w:pPr>
    <w:r w:rsidRPr="00471B2B">
      <w:rPr>
        <w:rFonts w:ascii="宋体" w:hAnsi="宋体" w:hint="eastAsia"/>
        <w:sz w:val="28"/>
        <w:szCs w:val="28"/>
      </w:rPr>
      <w:t xml:space="preserve">— </w:t>
    </w:r>
    <w:r w:rsidRPr="00471B2B">
      <w:rPr>
        <w:rFonts w:ascii="宋体" w:hAnsi="宋体"/>
        <w:sz w:val="28"/>
        <w:szCs w:val="28"/>
      </w:rPr>
      <w:fldChar w:fldCharType="begin"/>
    </w:r>
    <w:r w:rsidRPr="00471B2B">
      <w:rPr>
        <w:rFonts w:ascii="宋体" w:hAnsi="宋体"/>
        <w:sz w:val="28"/>
        <w:szCs w:val="28"/>
      </w:rPr>
      <w:instrText xml:space="preserve">PAGE  </w:instrText>
    </w:r>
    <w:r w:rsidRPr="00471B2B">
      <w:rPr>
        <w:rFonts w:ascii="宋体" w:hAnsi="宋体"/>
        <w:sz w:val="28"/>
        <w:szCs w:val="28"/>
      </w:rPr>
      <w:fldChar w:fldCharType="separate"/>
    </w:r>
    <w:r w:rsidR="00B14276">
      <w:rPr>
        <w:rFonts w:ascii="宋体" w:hAnsi="宋体"/>
        <w:noProof/>
        <w:sz w:val="28"/>
        <w:szCs w:val="28"/>
      </w:rPr>
      <w:t>2</w:t>
    </w:r>
    <w:r w:rsidRPr="00471B2B">
      <w:rPr>
        <w:rFonts w:ascii="宋体" w:hAnsi="宋体"/>
        <w:sz w:val="28"/>
        <w:szCs w:val="28"/>
      </w:rPr>
      <w:fldChar w:fldCharType="end"/>
    </w:r>
    <w:r w:rsidRPr="00471B2B">
      <w:rPr>
        <w:rFonts w:ascii="宋体" w:hAnsi="宋体" w:hint="eastAsia"/>
        <w:sz w:val="28"/>
        <w:szCs w:val="28"/>
      </w:rPr>
      <w:t xml:space="preserve"> —</w:t>
    </w:r>
  </w:p>
  <w:p w:rsidR="00B9171D" w:rsidRDefault="00B917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D" w:rsidRPr="00471B2B" w:rsidRDefault="00B9171D" w:rsidP="00B9171D">
    <w:pPr>
      <w:framePr w:wrap="around" w:vAnchor="text" w:hAnchor="page" w:x="9186" w:y="1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/>
        <w:sz w:val="28"/>
        <w:szCs w:val="28"/>
      </w:rPr>
    </w:pPr>
    <w:r w:rsidRPr="00471B2B">
      <w:rPr>
        <w:rFonts w:ascii="宋体" w:hAnsi="宋体" w:hint="eastAsia"/>
        <w:sz w:val="28"/>
        <w:szCs w:val="28"/>
      </w:rPr>
      <w:t xml:space="preserve">— </w:t>
    </w:r>
    <w:r w:rsidRPr="00471B2B">
      <w:rPr>
        <w:rFonts w:ascii="宋体" w:hAnsi="宋体"/>
        <w:sz w:val="28"/>
        <w:szCs w:val="28"/>
      </w:rPr>
      <w:fldChar w:fldCharType="begin"/>
    </w:r>
    <w:r w:rsidRPr="00471B2B">
      <w:rPr>
        <w:rFonts w:ascii="宋体" w:hAnsi="宋体"/>
        <w:sz w:val="28"/>
        <w:szCs w:val="28"/>
      </w:rPr>
      <w:instrText xml:space="preserve">PAGE  </w:instrText>
    </w:r>
    <w:r w:rsidRPr="00471B2B">
      <w:rPr>
        <w:rFonts w:ascii="宋体" w:hAnsi="宋体"/>
        <w:sz w:val="28"/>
        <w:szCs w:val="28"/>
      </w:rPr>
      <w:fldChar w:fldCharType="separate"/>
    </w:r>
    <w:r w:rsidR="00B14276">
      <w:rPr>
        <w:rFonts w:ascii="宋体" w:hAnsi="宋体"/>
        <w:noProof/>
        <w:sz w:val="28"/>
        <w:szCs w:val="28"/>
      </w:rPr>
      <w:t>3</w:t>
    </w:r>
    <w:r w:rsidRPr="00471B2B">
      <w:rPr>
        <w:rFonts w:ascii="宋体" w:hAnsi="宋体"/>
        <w:sz w:val="28"/>
        <w:szCs w:val="28"/>
      </w:rPr>
      <w:fldChar w:fldCharType="end"/>
    </w:r>
    <w:r w:rsidRPr="00471B2B">
      <w:rPr>
        <w:rFonts w:ascii="宋体" w:hAnsi="宋体" w:hint="eastAsia"/>
        <w:sz w:val="28"/>
        <w:szCs w:val="28"/>
      </w:rPr>
      <w:t xml:space="preserve"> —</w:t>
    </w:r>
  </w:p>
  <w:p w:rsidR="00D40ECF" w:rsidRDefault="00D40ECF" w:rsidP="00B9171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FC" w:rsidRDefault="003352FC" w:rsidP="00AA6B35">
      <w:r>
        <w:separator/>
      </w:r>
    </w:p>
  </w:footnote>
  <w:footnote w:type="continuationSeparator" w:id="0">
    <w:p w:rsidR="003352FC" w:rsidRDefault="003352FC" w:rsidP="00AA6B35">
      <w:r>
        <w:continuationSeparator/>
      </w:r>
    </w:p>
  </w:footnote>
  <w:footnote w:type="continuationNotice" w:id="1">
    <w:p w:rsidR="003352FC" w:rsidRDefault="003352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3702F"/>
    <w:multiLevelType w:val="hybridMultilevel"/>
    <w:tmpl w:val="097EAB48"/>
    <w:lvl w:ilvl="0" w:tplc="56ECFE6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AD37AA"/>
    <w:multiLevelType w:val="hybridMultilevel"/>
    <w:tmpl w:val="FC76DEE8"/>
    <w:lvl w:ilvl="0" w:tplc="D1702B6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50B70BC"/>
    <w:multiLevelType w:val="hybridMultilevel"/>
    <w:tmpl w:val="3AFEA314"/>
    <w:lvl w:ilvl="0" w:tplc="ADC8495E">
      <w:start w:val="1"/>
      <w:numFmt w:val="japaneseCounting"/>
      <w:lvlText w:val="第%1条"/>
      <w:lvlJc w:val="left"/>
      <w:pPr>
        <w:ind w:left="3346" w:hanging="1644"/>
      </w:pPr>
      <w:rPr>
        <w:rFonts w:ascii="仿宋" w:eastAsia="仿宋" w:hAnsi="仿宋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FE7893"/>
    <w:rsid w:val="0000008A"/>
    <w:rsid w:val="0000115A"/>
    <w:rsid w:val="00007E14"/>
    <w:rsid w:val="000157BA"/>
    <w:rsid w:val="00022995"/>
    <w:rsid w:val="00026CE5"/>
    <w:rsid w:val="000307C3"/>
    <w:rsid w:val="000309FD"/>
    <w:rsid w:val="00033DB4"/>
    <w:rsid w:val="00033EFC"/>
    <w:rsid w:val="000440D9"/>
    <w:rsid w:val="00046459"/>
    <w:rsid w:val="00054367"/>
    <w:rsid w:val="000558A9"/>
    <w:rsid w:val="00056B41"/>
    <w:rsid w:val="00063884"/>
    <w:rsid w:val="000645C5"/>
    <w:rsid w:val="00070759"/>
    <w:rsid w:val="00073F40"/>
    <w:rsid w:val="00077F47"/>
    <w:rsid w:val="000835D8"/>
    <w:rsid w:val="0008727D"/>
    <w:rsid w:val="0009221D"/>
    <w:rsid w:val="00094F9B"/>
    <w:rsid w:val="0009662C"/>
    <w:rsid w:val="000A3341"/>
    <w:rsid w:val="000A6370"/>
    <w:rsid w:val="000B07F4"/>
    <w:rsid w:val="000B148B"/>
    <w:rsid w:val="000B1A42"/>
    <w:rsid w:val="000B2CF8"/>
    <w:rsid w:val="000B2E0A"/>
    <w:rsid w:val="000B585E"/>
    <w:rsid w:val="000B6DFD"/>
    <w:rsid w:val="000C03FB"/>
    <w:rsid w:val="000C175A"/>
    <w:rsid w:val="000C207A"/>
    <w:rsid w:val="000C372A"/>
    <w:rsid w:val="000C3E3A"/>
    <w:rsid w:val="000C57D7"/>
    <w:rsid w:val="000D50B0"/>
    <w:rsid w:val="000D53E3"/>
    <w:rsid w:val="000D58D7"/>
    <w:rsid w:val="000D72DC"/>
    <w:rsid w:val="000E1BAB"/>
    <w:rsid w:val="000E23B2"/>
    <w:rsid w:val="000E463E"/>
    <w:rsid w:val="000E6D2F"/>
    <w:rsid w:val="000E77E2"/>
    <w:rsid w:val="000F1923"/>
    <w:rsid w:val="000F72EF"/>
    <w:rsid w:val="001021B9"/>
    <w:rsid w:val="00110C20"/>
    <w:rsid w:val="00116AD8"/>
    <w:rsid w:val="001243DD"/>
    <w:rsid w:val="00126E39"/>
    <w:rsid w:val="00127EBD"/>
    <w:rsid w:val="00135527"/>
    <w:rsid w:val="00154DA2"/>
    <w:rsid w:val="00165C3B"/>
    <w:rsid w:val="00167CA5"/>
    <w:rsid w:val="0017471B"/>
    <w:rsid w:val="001767EB"/>
    <w:rsid w:val="0018107B"/>
    <w:rsid w:val="00181797"/>
    <w:rsid w:val="00186D9F"/>
    <w:rsid w:val="00190E69"/>
    <w:rsid w:val="001916A8"/>
    <w:rsid w:val="001A6538"/>
    <w:rsid w:val="001B6DAC"/>
    <w:rsid w:val="001C4039"/>
    <w:rsid w:val="001C45CE"/>
    <w:rsid w:val="001C6BDB"/>
    <w:rsid w:val="001C7F53"/>
    <w:rsid w:val="001D433A"/>
    <w:rsid w:val="001D46E3"/>
    <w:rsid w:val="001D6C41"/>
    <w:rsid w:val="001D7DCD"/>
    <w:rsid w:val="001E7DD3"/>
    <w:rsid w:val="001F3AE2"/>
    <w:rsid w:val="00210598"/>
    <w:rsid w:val="0021522E"/>
    <w:rsid w:val="00215357"/>
    <w:rsid w:val="002176CB"/>
    <w:rsid w:val="00222B42"/>
    <w:rsid w:val="002238A0"/>
    <w:rsid w:val="00230B4D"/>
    <w:rsid w:val="00232B00"/>
    <w:rsid w:val="00234682"/>
    <w:rsid w:val="00245A0F"/>
    <w:rsid w:val="00253745"/>
    <w:rsid w:val="002627FB"/>
    <w:rsid w:val="0026559C"/>
    <w:rsid w:val="002662D6"/>
    <w:rsid w:val="00270342"/>
    <w:rsid w:val="002725EA"/>
    <w:rsid w:val="002732F6"/>
    <w:rsid w:val="002748E0"/>
    <w:rsid w:val="00275A17"/>
    <w:rsid w:val="00277E42"/>
    <w:rsid w:val="00281E1D"/>
    <w:rsid w:val="00281F45"/>
    <w:rsid w:val="002865E8"/>
    <w:rsid w:val="00286885"/>
    <w:rsid w:val="00295D36"/>
    <w:rsid w:val="00297195"/>
    <w:rsid w:val="00297601"/>
    <w:rsid w:val="002A045B"/>
    <w:rsid w:val="002A0839"/>
    <w:rsid w:val="002A1F75"/>
    <w:rsid w:val="002A6E46"/>
    <w:rsid w:val="002A772E"/>
    <w:rsid w:val="002B3B8F"/>
    <w:rsid w:val="002B7687"/>
    <w:rsid w:val="002C25EC"/>
    <w:rsid w:val="002C40B7"/>
    <w:rsid w:val="002D08CC"/>
    <w:rsid w:val="002D1439"/>
    <w:rsid w:val="002D66C6"/>
    <w:rsid w:val="002E2A70"/>
    <w:rsid w:val="002E4A97"/>
    <w:rsid w:val="002F25D9"/>
    <w:rsid w:val="002F372C"/>
    <w:rsid w:val="00313793"/>
    <w:rsid w:val="00321F0D"/>
    <w:rsid w:val="00325DA0"/>
    <w:rsid w:val="00330161"/>
    <w:rsid w:val="0033312F"/>
    <w:rsid w:val="00333E1A"/>
    <w:rsid w:val="003352FC"/>
    <w:rsid w:val="0033663A"/>
    <w:rsid w:val="00341049"/>
    <w:rsid w:val="003453FD"/>
    <w:rsid w:val="003461B5"/>
    <w:rsid w:val="00366F36"/>
    <w:rsid w:val="00371144"/>
    <w:rsid w:val="00371F6F"/>
    <w:rsid w:val="00375078"/>
    <w:rsid w:val="00386157"/>
    <w:rsid w:val="003876D2"/>
    <w:rsid w:val="003878AD"/>
    <w:rsid w:val="003879B7"/>
    <w:rsid w:val="0039476D"/>
    <w:rsid w:val="003A3546"/>
    <w:rsid w:val="003A7BA0"/>
    <w:rsid w:val="003B42BE"/>
    <w:rsid w:val="003B731C"/>
    <w:rsid w:val="003C0DAC"/>
    <w:rsid w:val="003C35C1"/>
    <w:rsid w:val="003C4E0E"/>
    <w:rsid w:val="003C63A3"/>
    <w:rsid w:val="003C7C65"/>
    <w:rsid w:val="003D6210"/>
    <w:rsid w:val="003D6F27"/>
    <w:rsid w:val="003D7191"/>
    <w:rsid w:val="003E185E"/>
    <w:rsid w:val="003E7322"/>
    <w:rsid w:val="003F040F"/>
    <w:rsid w:val="003F1AF8"/>
    <w:rsid w:val="003F52D3"/>
    <w:rsid w:val="004079E9"/>
    <w:rsid w:val="00412677"/>
    <w:rsid w:val="00412FEB"/>
    <w:rsid w:val="004161C2"/>
    <w:rsid w:val="00432DD1"/>
    <w:rsid w:val="00441E69"/>
    <w:rsid w:val="00444EBA"/>
    <w:rsid w:val="00446654"/>
    <w:rsid w:val="0044742C"/>
    <w:rsid w:val="00457556"/>
    <w:rsid w:val="0046254B"/>
    <w:rsid w:val="00467F6D"/>
    <w:rsid w:val="00471F04"/>
    <w:rsid w:val="0047247B"/>
    <w:rsid w:val="00472908"/>
    <w:rsid w:val="00472EF3"/>
    <w:rsid w:val="00475B1A"/>
    <w:rsid w:val="0048175D"/>
    <w:rsid w:val="004826BA"/>
    <w:rsid w:val="00483186"/>
    <w:rsid w:val="00486E62"/>
    <w:rsid w:val="004919E4"/>
    <w:rsid w:val="004925E8"/>
    <w:rsid w:val="00495772"/>
    <w:rsid w:val="004A3AAC"/>
    <w:rsid w:val="004A4E40"/>
    <w:rsid w:val="004A6D7E"/>
    <w:rsid w:val="004A74AC"/>
    <w:rsid w:val="004B2298"/>
    <w:rsid w:val="004B4D3F"/>
    <w:rsid w:val="004B7892"/>
    <w:rsid w:val="004C1CA7"/>
    <w:rsid w:val="004C2D86"/>
    <w:rsid w:val="004C5E38"/>
    <w:rsid w:val="004C6D80"/>
    <w:rsid w:val="004D1B86"/>
    <w:rsid w:val="004D3600"/>
    <w:rsid w:val="004D3E81"/>
    <w:rsid w:val="004D6476"/>
    <w:rsid w:val="004D6FB4"/>
    <w:rsid w:val="004E0220"/>
    <w:rsid w:val="004E1EDD"/>
    <w:rsid w:val="004E494F"/>
    <w:rsid w:val="004E5A00"/>
    <w:rsid w:val="004F6092"/>
    <w:rsid w:val="004F6B1B"/>
    <w:rsid w:val="004F7559"/>
    <w:rsid w:val="00500089"/>
    <w:rsid w:val="0050678B"/>
    <w:rsid w:val="00507A94"/>
    <w:rsid w:val="005153DA"/>
    <w:rsid w:val="00515CFB"/>
    <w:rsid w:val="00516873"/>
    <w:rsid w:val="00531E87"/>
    <w:rsid w:val="0054049B"/>
    <w:rsid w:val="00541290"/>
    <w:rsid w:val="0055037B"/>
    <w:rsid w:val="005533ED"/>
    <w:rsid w:val="00554DF4"/>
    <w:rsid w:val="00563753"/>
    <w:rsid w:val="005638F4"/>
    <w:rsid w:val="005658F4"/>
    <w:rsid w:val="00572BA5"/>
    <w:rsid w:val="00573455"/>
    <w:rsid w:val="00581978"/>
    <w:rsid w:val="00584CF0"/>
    <w:rsid w:val="00584DFA"/>
    <w:rsid w:val="005901EB"/>
    <w:rsid w:val="00593984"/>
    <w:rsid w:val="005A4481"/>
    <w:rsid w:val="005A70F7"/>
    <w:rsid w:val="005B0C0F"/>
    <w:rsid w:val="005B4221"/>
    <w:rsid w:val="005C2F0E"/>
    <w:rsid w:val="005C5134"/>
    <w:rsid w:val="005C6335"/>
    <w:rsid w:val="005C67B5"/>
    <w:rsid w:val="005C6FB3"/>
    <w:rsid w:val="005D0AB0"/>
    <w:rsid w:val="005E08E3"/>
    <w:rsid w:val="005F09D4"/>
    <w:rsid w:val="005F3C72"/>
    <w:rsid w:val="005F3E03"/>
    <w:rsid w:val="005F49D2"/>
    <w:rsid w:val="005F5DC4"/>
    <w:rsid w:val="005F6705"/>
    <w:rsid w:val="005F699E"/>
    <w:rsid w:val="00602889"/>
    <w:rsid w:val="00604D0E"/>
    <w:rsid w:val="00611056"/>
    <w:rsid w:val="00616962"/>
    <w:rsid w:val="00616E32"/>
    <w:rsid w:val="00622C89"/>
    <w:rsid w:val="00624B97"/>
    <w:rsid w:val="00631AAE"/>
    <w:rsid w:val="00632D72"/>
    <w:rsid w:val="00635494"/>
    <w:rsid w:val="00636336"/>
    <w:rsid w:val="00640DA7"/>
    <w:rsid w:val="006503FB"/>
    <w:rsid w:val="006511D3"/>
    <w:rsid w:val="006565AB"/>
    <w:rsid w:val="00657881"/>
    <w:rsid w:val="00657F9B"/>
    <w:rsid w:val="006602C1"/>
    <w:rsid w:val="006622A0"/>
    <w:rsid w:val="00663D7D"/>
    <w:rsid w:val="00677E2C"/>
    <w:rsid w:val="00680174"/>
    <w:rsid w:val="00682CDA"/>
    <w:rsid w:val="00685E1D"/>
    <w:rsid w:val="00692218"/>
    <w:rsid w:val="00692470"/>
    <w:rsid w:val="00692853"/>
    <w:rsid w:val="006A4555"/>
    <w:rsid w:val="006A560D"/>
    <w:rsid w:val="006A6546"/>
    <w:rsid w:val="006B002D"/>
    <w:rsid w:val="006B0ED0"/>
    <w:rsid w:val="006B12A7"/>
    <w:rsid w:val="006B17D5"/>
    <w:rsid w:val="006B3377"/>
    <w:rsid w:val="006C11EC"/>
    <w:rsid w:val="006C3224"/>
    <w:rsid w:val="006C5EFB"/>
    <w:rsid w:val="006D4BF2"/>
    <w:rsid w:val="006E0139"/>
    <w:rsid w:val="006E1756"/>
    <w:rsid w:val="006E3AE4"/>
    <w:rsid w:val="006E5F40"/>
    <w:rsid w:val="006F01B5"/>
    <w:rsid w:val="006F0287"/>
    <w:rsid w:val="006F2BE7"/>
    <w:rsid w:val="006F4D34"/>
    <w:rsid w:val="006F78FA"/>
    <w:rsid w:val="00700F43"/>
    <w:rsid w:val="00701828"/>
    <w:rsid w:val="00705F84"/>
    <w:rsid w:val="007153E1"/>
    <w:rsid w:val="00717D82"/>
    <w:rsid w:val="00725904"/>
    <w:rsid w:val="007268E6"/>
    <w:rsid w:val="00734FB9"/>
    <w:rsid w:val="00736732"/>
    <w:rsid w:val="00736BCA"/>
    <w:rsid w:val="00743EC4"/>
    <w:rsid w:val="007458BF"/>
    <w:rsid w:val="00745AFD"/>
    <w:rsid w:val="00747CD0"/>
    <w:rsid w:val="007517F2"/>
    <w:rsid w:val="00751C86"/>
    <w:rsid w:val="00752505"/>
    <w:rsid w:val="00752E99"/>
    <w:rsid w:val="00754396"/>
    <w:rsid w:val="00763939"/>
    <w:rsid w:val="00774618"/>
    <w:rsid w:val="007748A4"/>
    <w:rsid w:val="00776161"/>
    <w:rsid w:val="0079306C"/>
    <w:rsid w:val="00797D41"/>
    <w:rsid w:val="00797F49"/>
    <w:rsid w:val="007A2E52"/>
    <w:rsid w:val="007A49D0"/>
    <w:rsid w:val="007B1358"/>
    <w:rsid w:val="007B49A1"/>
    <w:rsid w:val="007B7313"/>
    <w:rsid w:val="007C3F8A"/>
    <w:rsid w:val="007D2D90"/>
    <w:rsid w:val="007E4460"/>
    <w:rsid w:val="007E5134"/>
    <w:rsid w:val="007F25D5"/>
    <w:rsid w:val="007F76FB"/>
    <w:rsid w:val="00800B9A"/>
    <w:rsid w:val="00801F50"/>
    <w:rsid w:val="00803FA4"/>
    <w:rsid w:val="00815589"/>
    <w:rsid w:val="008208D1"/>
    <w:rsid w:val="0082478D"/>
    <w:rsid w:val="008314E6"/>
    <w:rsid w:val="00832CA8"/>
    <w:rsid w:val="0083304D"/>
    <w:rsid w:val="00833B78"/>
    <w:rsid w:val="008344AB"/>
    <w:rsid w:val="008434AA"/>
    <w:rsid w:val="00844728"/>
    <w:rsid w:val="008454FF"/>
    <w:rsid w:val="0084652D"/>
    <w:rsid w:val="00846696"/>
    <w:rsid w:val="00852BD0"/>
    <w:rsid w:val="0085561E"/>
    <w:rsid w:val="00860ECF"/>
    <w:rsid w:val="00882934"/>
    <w:rsid w:val="00882A92"/>
    <w:rsid w:val="00885E4B"/>
    <w:rsid w:val="008867C0"/>
    <w:rsid w:val="00887FAD"/>
    <w:rsid w:val="008920A3"/>
    <w:rsid w:val="0089777F"/>
    <w:rsid w:val="008A1F48"/>
    <w:rsid w:val="008A2BB9"/>
    <w:rsid w:val="008B1F3C"/>
    <w:rsid w:val="008B409F"/>
    <w:rsid w:val="008B4ADC"/>
    <w:rsid w:val="008B4FEF"/>
    <w:rsid w:val="008B625A"/>
    <w:rsid w:val="008D16DC"/>
    <w:rsid w:val="008D6389"/>
    <w:rsid w:val="008E20A2"/>
    <w:rsid w:val="008E56F7"/>
    <w:rsid w:val="008F25E6"/>
    <w:rsid w:val="008F39DE"/>
    <w:rsid w:val="00904C85"/>
    <w:rsid w:val="00922624"/>
    <w:rsid w:val="00922EF3"/>
    <w:rsid w:val="0093422C"/>
    <w:rsid w:val="00934301"/>
    <w:rsid w:val="00935759"/>
    <w:rsid w:val="009413D9"/>
    <w:rsid w:val="00946E45"/>
    <w:rsid w:val="00953E09"/>
    <w:rsid w:val="009578CB"/>
    <w:rsid w:val="00960A0B"/>
    <w:rsid w:val="00966956"/>
    <w:rsid w:val="009672A7"/>
    <w:rsid w:val="009708E1"/>
    <w:rsid w:val="00975142"/>
    <w:rsid w:val="00981E04"/>
    <w:rsid w:val="00985716"/>
    <w:rsid w:val="00985984"/>
    <w:rsid w:val="00985D65"/>
    <w:rsid w:val="00986153"/>
    <w:rsid w:val="00986739"/>
    <w:rsid w:val="00990B46"/>
    <w:rsid w:val="0099428B"/>
    <w:rsid w:val="00995F24"/>
    <w:rsid w:val="009A063C"/>
    <w:rsid w:val="009A0D34"/>
    <w:rsid w:val="009B36A8"/>
    <w:rsid w:val="009B4EAA"/>
    <w:rsid w:val="009B6C8C"/>
    <w:rsid w:val="009C0179"/>
    <w:rsid w:val="009C42F7"/>
    <w:rsid w:val="009C4A01"/>
    <w:rsid w:val="009C6666"/>
    <w:rsid w:val="009D00C3"/>
    <w:rsid w:val="009D25D2"/>
    <w:rsid w:val="009D4162"/>
    <w:rsid w:val="009D6AD0"/>
    <w:rsid w:val="009D7539"/>
    <w:rsid w:val="009E3918"/>
    <w:rsid w:val="009E65C7"/>
    <w:rsid w:val="009E6B6E"/>
    <w:rsid w:val="009F1A4C"/>
    <w:rsid w:val="009F4A2D"/>
    <w:rsid w:val="009F6E03"/>
    <w:rsid w:val="00A016CA"/>
    <w:rsid w:val="00A0305C"/>
    <w:rsid w:val="00A04104"/>
    <w:rsid w:val="00A05E28"/>
    <w:rsid w:val="00A06DD9"/>
    <w:rsid w:val="00A14B8E"/>
    <w:rsid w:val="00A15ECC"/>
    <w:rsid w:val="00A16658"/>
    <w:rsid w:val="00A1708D"/>
    <w:rsid w:val="00A20304"/>
    <w:rsid w:val="00A2184F"/>
    <w:rsid w:val="00A21E06"/>
    <w:rsid w:val="00A228F1"/>
    <w:rsid w:val="00A23EDB"/>
    <w:rsid w:val="00A24141"/>
    <w:rsid w:val="00A24B8A"/>
    <w:rsid w:val="00A34B5D"/>
    <w:rsid w:val="00A34DDF"/>
    <w:rsid w:val="00A36113"/>
    <w:rsid w:val="00A3785F"/>
    <w:rsid w:val="00A41472"/>
    <w:rsid w:val="00A4614E"/>
    <w:rsid w:val="00A4784F"/>
    <w:rsid w:val="00A51381"/>
    <w:rsid w:val="00A52D5B"/>
    <w:rsid w:val="00A53B44"/>
    <w:rsid w:val="00A570E3"/>
    <w:rsid w:val="00A66621"/>
    <w:rsid w:val="00A676C1"/>
    <w:rsid w:val="00A76FEC"/>
    <w:rsid w:val="00A7797A"/>
    <w:rsid w:val="00A81963"/>
    <w:rsid w:val="00A864A9"/>
    <w:rsid w:val="00A86E16"/>
    <w:rsid w:val="00A910DA"/>
    <w:rsid w:val="00AA3ACB"/>
    <w:rsid w:val="00AA46D7"/>
    <w:rsid w:val="00AA5A1B"/>
    <w:rsid w:val="00AA6B35"/>
    <w:rsid w:val="00AA7B36"/>
    <w:rsid w:val="00AB0A9C"/>
    <w:rsid w:val="00AB5746"/>
    <w:rsid w:val="00AC203D"/>
    <w:rsid w:val="00AC20AC"/>
    <w:rsid w:val="00AC376E"/>
    <w:rsid w:val="00AC7984"/>
    <w:rsid w:val="00AD025B"/>
    <w:rsid w:val="00AD5E0B"/>
    <w:rsid w:val="00AD6AD8"/>
    <w:rsid w:val="00AE1E4A"/>
    <w:rsid w:val="00AF0E57"/>
    <w:rsid w:val="00AF16E6"/>
    <w:rsid w:val="00AF253D"/>
    <w:rsid w:val="00AF5950"/>
    <w:rsid w:val="00AF5B33"/>
    <w:rsid w:val="00B1093D"/>
    <w:rsid w:val="00B127CF"/>
    <w:rsid w:val="00B135FA"/>
    <w:rsid w:val="00B14276"/>
    <w:rsid w:val="00B23D0D"/>
    <w:rsid w:val="00B240C8"/>
    <w:rsid w:val="00B244EE"/>
    <w:rsid w:val="00B27D4A"/>
    <w:rsid w:val="00B33479"/>
    <w:rsid w:val="00B33BB9"/>
    <w:rsid w:val="00B348D2"/>
    <w:rsid w:val="00B35DE5"/>
    <w:rsid w:val="00B3686B"/>
    <w:rsid w:val="00B46953"/>
    <w:rsid w:val="00B46E33"/>
    <w:rsid w:val="00B509E8"/>
    <w:rsid w:val="00B52785"/>
    <w:rsid w:val="00B57229"/>
    <w:rsid w:val="00B62D8D"/>
    <w:rsid w:val="00B67DE0"/>
    <w:rsid w:val="00B825F8"/>
    <w:rsid w:val="00B85E51"/>
    <w:rsid w:val="00B9171D"/>
    <w:rsid w:val="00B923C7"/>
    <w:rsid w:val="00B93B70"/>
    <w:rsid w:val="00BA6804"/>
    <w:rsid w:val="00BB044A"/>
    <w:rsid w:val="00BB0A5C"/>
    <w:rsid w:val="00BB3616"/>
    <w:rsid w:val="00BB5B43"/>
    <w:rsid w:val="00BC5383"/>
    <w:rsid w:val="00BC6BF1"/>
    <w:rsid w:val="00BD06E6"/>
    <w:rsid w:val="00BD18FC"/>
    <w:rsid w:val="00BD21B0"/>
    <w:rsid w:val="00BD4ADD"/>
    <w:rsid w:val="00BD5A8D"/>
    <w:rsid w:val="00BE5E47"/>
    <w:rsid w:val="00BF0ADB"/>
    <w:rsid w:val="00BF4064"/>
    <w:rsid w:val="00BF4148"/>
    <w:rsid w:val="00C00DCA"/>
    <w:rsid w:val="00C0233E"/>
    <w:rsid w:val="00C0292A"/>
    <w:rsid w:val="00C04359"/>
    <w:rsid w:val="00C07902"/>
    <w:rsid w:val="00C10AF1"/>
    <w:rsid w:val="00C112ED"/>
    <w:rsid w:val="00C15C04"/>
    <w:rsid w:val="00C173B6"/>
    <w:rsid w:val="00C225E7"/>
    <w:rsid w:val="00C24613"/>
    <w:rsid w:val="00C253E6"/>
    <w:rsid w:val="00C256DE"/>
    <w:rsid w:val="00C259C8"/>
    <w:rsid w:val="00C25C9C"/>
    <w:rsid w:val="00C34DC6"/>
    <w:rsid w:val="00C36E41"/>
    <w:rsid w:val="00C44D1B"/>
    <w:rsid w:val="00C45A87"/>
    <w:rsid w:val="00C55BD1"/>
    <w:rsid w:val="00C57EA7"/>
    <w:rsid w:val="00C600A8"/>
    <w:rsid w:val="00C6075A"/>
    <w:rsid w:val="00C662D0"/>
    <w:rsid w:val="00C74D65"/>
    <w:rsid w:val="00C94DCB"/>
    <w:rsid w:val="00CA1F66"/>
    <w:rsid w:val="00CA5DC7"/>
    <w:rsid w:val="00CA781E"/>
    <w:rsid w:val="00CB458B"/>
    <w:rsid w:val="00CB6C77"/>
    <w:rsid w:val="00CC02EE"/>
    <w:rsid w:val="00CC0741"/>
    <w:rsid w:val="00CC6E3D"/>
    <w:rsid w:val="00CC7AA7"/>
    <w:rsid w:val="00CC7AB1"/>
    <w:rsid w:val="00CC7D27"/>
    <w:rsid w:val="00CD4004"/>
    <w:rsid w:val="00CD5E68"/>
    <w:rsid w:val="00CD70F8"/>
    <w:rsid w:val="00CE6338"/>
    <w:rsid w:val="00CE6805"/>
    <w:rsid w:val="00CF2F30"/>
    <w:rsid w:val="00CF4057"/>
    <w:rsid w:val="00CF5325"/>
    <w:rsid w:val="00CF6566"/>
    <w:rsid w:val="00D007EE"/>
    <w:rsid w:val="00D0347F"/>
    <w:rsid w:val="00D07566"/>
    <w:rsid w:val="00D11C73"/>
    <w:rsid w:val="00D14EC3"/>
    <w:rsid w:val="00D15FDF"/>
    <w:rsid w:val="00D22014"/>
    <w:rsid w:val="00D230E7"/>
    <w:rsid w:val="00D23F5E"/>
    <w:rsid w:val="00D30CB6"/>
    <w:rsid w:val="00D33272"/>
    <w:rsid w:val="00D333C8"/>
    <w:rsid w:val="00D355A8"/>
    <w:rsid w:val="00D40ECF"/>
    <w:rsid w:val="00D41595"/>
    <w:rsid w:val="00D4295E"/>
    <w:rsid w:val="00D435D0"/>
    <w:rsid w:val="00D47A39"/>
    <w:rsid w:val="00D618C8"/>
    <w:rsid w:val="00D645C3"/>
    <w:rsid w:val="00D64A35"/>
    <w:rsid w:val="00D702A2"/>
    <w:rsid w:val="00D71686"/>
    <w:rsid w:val="00D71869"/>
    <w:rsid w:val="00D75379"/>
    <w:rsid w:val="00D81600"/>
    <w:rsid w:val="00D828A4"/>
    <w:rsid w:val="00D834CC"/>
    <w:rsid w:val="00D85C90"/>
    <w:rsid w:val="00D8629A"/>
    <w:rsid w:val="00D87925"/>
    <w:rsid w:val="00D930DE"/>
    <w:rsid w:val="00D94BB0"/>
    <w:rsid w:val="00D97CFA"/>
    <w:rsid w:val="00DA41C3"/>
    <w:rsid w:val="00DA50E0"/>
    <w:rsid w:val="00DA56BC"/>
    <w:rsid w:val="00DA79C2"/>
    <w:rsid w:val="00DB0651"/>
    <w:rsid w:val="00DB0910"/>
    <w:rsid w:val="00DB1BC2"/>
    <w:rsid w:val="00DB1BC4"/>
    <w:rsid w:val="00DB3EBC"/>
    <w:rsid w:val="00DB609C"/>
    <w:rsid w:val="00DB748E"/>
    <w:rsid w:val="00DE06C1"/>
    <w:rsid w:val="00DE1812"/>
    <w:rsid w:val="00DF1B69"/>
    <w:rsid w:val="00DF3CA5"/>
    <w:rsid w:val="00DF440C"/>
    <w:rsid w:val="00DF5366"/>
    <w:rsid w:val="00E008BA"/>
    <w:rsid w:val="00E01D98"/>
    <w:rsid w:val="00E12CEE"/>
    <w:rsid w:val="00E15784"/>
    <w:rsid w:val="00E164C8"/>
    <w:rsid w:val="00E20724"/>
    <w:rsid w:val="00E27075"/>
    <w:rsid w:val="00E35777"/>
    <w:rsid w:val="00E358BA"/>
    <w:rsid w:val="00E44AF9"/>
    <w:rsid w:val="00E44C2E"/>
    <w:rsid w:val="00E465AC"/>
    <w:rsid w:val="00E50AC6"/>
    <w:rsid w:val="00E50EC7"/>
    <w:rsid w:val="00E55E23"/>
    <w:rsid w:val="00E63DFC"/>
    <w:rsid w:val="00E64670"/>
    <w:rsid w:val="00E648EA"/>
    <w:rsid w:val="00E678FD"/>
    <w:rsid w:val="00E70527"/>
    <w:rsid w:val="00E718AF"/>
    <w:rsid w:val="00E725BF"/>
    <w:rsid w:val="00E803A2"/>
    <w:rsid w:val="00E8626A"/>
    <w:rsid w:val="00E9195F"/>
    <w:rsid w:val="00E94D1A"/>
    <w:rsid w:val="00E94EB2"/>
    <w:rsid w:val="00EA04CC"/>
    <w:rsid w:val="00EA0C34"/>
    <w:rsid w:val="00EA5EC2"/>
    <w:rsid w:val="00EA7420"/>
    <w:rsid w:val="00EB28AF"/>
    <w:rsid w:val="00EB2BA0"/>
    <w:rsid w:val="00EB5E68"/>
    <w:rsid w:val="00EC1E1A"/>
    <w:rsid w:val="00EC2556"/>
    <w:rsid w:val="00EC780D"/>
    <w:rsid w:val="00ED1247"/>
    <w:rsid w:val="00ED5D8B"/>
    <w:rsid w:val="00ED6151"/>
    <w:rsid w:val="00ED6DBC"/>
    <w:rsid w:val="00EF3C1E"/>
    <w:rsid w:val="00EF4CFD"/>
    <w:rsid w:val="00EF734D"/>
    <w:rsid w:val="00F01424"/>
    <w:rsid w:val="00F06C20"/>
    <w:rsid w:val="00F106A2"/>
    <w:rsid w:val="00F138FD"/>
    <w:rsid w:val="00F13C4E"/>
    <w:rsid w:val="00F14BBB"/>
    <w:rsid w:val="00F161B4"/>
    <w:rsid w:val="00F16325"/>
    <w:rsid w:val="00F16650"/>
    <w:rsid w:val="00F21824"/>
    <w:rsid w:val="00F21EEF"/>
    <w:rsid w:val="00F22946"/>
    <w:rsid w:val="00F24646"/>
    <w:rsid w:val="00F3016C"/>
    <w:rsid w:val="00F3060A"/>
    <w:rsid w:val="00F32EE8"/>
    <w:rsid w:val="00F33CB8"/>
    <w:rsid w:val="00F33F53"/>
    <w:rsid w:val="00F34CDE"/>
    <w:rsid w:val="00F358AA"/>
    <w:rsid w:val="00F3600B"/>
    <w:rsid w:val="00F513DE"/>
    <w:rsid w:val="00F52041"/>
    <w:rsid w:val="00F53BF8"/>
    <w:rsid w:val="00F61B97"/>
    <w:rsid w:val="00F640CA"/>
    <w:rsid w:val="00F649D1"/>
    <w:rsid w:val="00F6526B"/>
    <w:rsid w:val="00F67CB9"/>
    <w:rsid w:val="00F762B6"/>
    <w:rsid w:val="00F82D8C"/>
    <w:rsid w:val="00F971E9"/>
    <w:rsid w:val="00FA786A"/>
    <w:rsid w:val="00FA7EE7"/>
    <w:rsid w:val="00FC066D"/>
    <w:rsid w:val="00FC3DFA"/>
    <w:rsid w:val="00FC5597"/>
    <w:rsid w:val="00FC66BC"/>
    <w:rsid w:val="00FD1CD5"/>
    <w:rsid w:val="00FD388A"/>
    <w:rsid w:val="00FD3F14"/>
    <w:rsid w:val="00FD5EE6"/>
    <w:rsid w:val="00FE2ED3"/>
    <w:rsid w:val="00FE7893"/>
    <w:rsid w:val="00FF0E7C"/>
    <w:rsid w:val="00FF169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B35"/>
    <w:rPr>
      <w:sz w:val="18"/>
      <w:szCs w:val="18"/>
    </w:rPr>
  </w:style>
  <w:style w:type="paragraph" w:styleId="a5">
    <w:name w:val="List Paragraph"/>
    <w:basedOn w:val="a"/>
    <w:link w:val="Char1"/>
    <w:qFormat/>
    <w:rsid w:val="00E70527"/>
    <w:pPr>
      <w:ind w:firstLineChars="200" w:firstLine="420"/>
    </w:pPr>
  </w:style>
  <w:style w:type="paragraph" w:styleId="a6">
    <w:name w:val="Date"/>
    <w:basedOn w:val="a"/>
    <w:next w:val="a"/>
    <w:link w:val="Char2"/>
    <w:uiPriority w:val="99"/>
    <w:semiHidden/>
    <w:unhideWhenUsed/>
    <w:rsid w:val="009C42F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C42F7"/>
  </w:style>
  <w:style w:type="paragraph" w:styleId="a7">
    <w:name w:val="Balloon Text"/>
    <w:basedOn w:val="a"/>
    <w:link w:val="Char3"/>
    <w:uiPriority w:val="99"/>
    <w:semiHidden/>
    <w:unhideWhenUsed/>
    <w:rsid w:val="006602C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602C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B4D3F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4B4D3F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4B4D3F"/>
  </w:style>
  <w:style w:type="paragraph" w:styleId="aa">
    <w:name w:val="annotation subject"/>
    <w:basedOn w:val="a9"/>
    <w:next w:val="a9"/>
    <w:link w:val="Char5"/>
    <w:uiPriority w:val="99"/>
    <w:semiHidden/>
    <w:unhideWhenUsed/>
    <w:rsid w:val="004B4D3F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4B4D3F"/>
    <w:rPr>
      <w:b/>
      <w:bCs/>
    </w:rPr>
  </w:style>
  <w:style w:type="paragraph" w:styleId="ab">
    <w:name w:val="Revision"/>
    <w:hidden/>
    <w:uiPriority w:val="99"/>
    <w:semiHidden/>
    <w:rsid w:val="00B27D4A"/>
  </w:style>
  <w:style w:type="character" w:customStyle="1" w:styleId="Char6">
    <w:name w:val="纯文本 Char"/>
    <w:link w:val="ac"/>
    <w:rsid w:val="0008727D"/>
    <w:rPr>
      <w:rFonts w:ascii="宋体" w:hAnsi="Courier New" w:cs="Courier New"/>
      <w:szCs w:val="21"/>
    </w:rPr>
  </w:style>
  <w:style w:type="paragraph" w:styleId="ac">
    <w:name w:val="Plain Text"/>
    <w:basedOn w:val="a"/>
    <w:link w:val="Char6"/>
    <w:rsid w:val="0008727D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08727D"/>
    <w:rPr>
      <w:rFonts w:ascii="宋体" w:eastAsia="宋体" w:hAnsi="Courier New" w:cs="Courier New"/>
      <w:szCs w:val="21"/>
    </w:rPr>
  </w:style>
  <w:style w:type="character" w:customStyle="1" w:styleId="Char1">
    <w:name w:val="列出段落 Char"/>
    <w:link w:val="a5"/>
    <w:rsid w:val="00A66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B35"/>
    <w:rPr>
      <w:sz w:val="18"/>
      <w:szCs w:val="18"/>
    </w:rPr>
  </w:style>
  <w:style w:type="paragraph" w:styleId="a5">
    <w:name w:val="List Paragraph"/>
    <w:basedOn w:val="a"/>
    <w:link w:val="Char1"/>
    <w:qFormat/>
    <w:rsid w:val="00E70527"/>
    <w:pPr>
      <w:ind w:firstLineChars="200" w:firstLine="420"/>
    </w:pPr>
  </w:style>
  <w:style w:type="paragraph" w:styleId="a6">
    <w:name w:val="Date"/>
    <w:basedOn w:val="a"/>
    <w:next w:val="a"/>
    <w:link w:val="Char2"/>
    <w:uiPriority w:val="99"/>
    <w:semiHidden/>
    <w:unhideWhenUsed/>
    <w:rsid w:val="009C42F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C42F7"/>
  </w:style>
  <w:style w:type="paragraph" w:styleId="a7">
    <w:name w:val="Balloon Text"/>
    <w:basedOn w:val="a"/>
    <w:link w:val="Char3"/>
    <w:uiPriority w:val="99"/>
    <w:semiHidden/>
    <w:unhideWhenUsed/>
    <w:rsid w:val="006602C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602C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B4D3F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4B4D3F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4B4D3F"/>
  </w:style>
  <w:style w:type="paragraph" w:styleId="aa">
    <w:name w:val="annotation subject"/>
    <w:basedOn w:val="a9"/>
    <w:next w:val="a9"/>
    <w:link w:val="Char5"/>
    <w:uiPriority w:val="99"/>
    <w:semiHidden/>
    <w:unhideWhenUsed/>
    <w:rsid w:val="004B4D3F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4B4D3F"/>
    <w:rPr>
      <w:b/>
      <w:bCs/>
    </w:rPr>
  </w:style>
  <w:style w:type="paragraph" w:styleId="ab">
    <w:name w:val="Revision"/>
    <w:hidden/>
    <w:uiPriority w:val="99"/>
    <w:semiHidden/>
    <w:rsid w:val="00B27D4A"/>
  </w:style>
  <w:style w:type="character" w:customStyle="1" w:styleId="Char6">
    <w:name w:val="纯文本 Char"/>
    <w:link w:val="ac"/>
    <w:rsid w:val="0008727D"/>
    <w:rPr>
      <w:rFonts w:ascii="宋体" w:hAnsi="Courier New" w:cs="Courier New"/>
      <w:szCs w:val="21"/>
    </w:rPr>
  </w:style>
  <w:style w:type="paragraph" w:styleId="ac">
    <w:name w:val="Plain Text"/>
    <w:basedOn w:val="a"/>
    <w:link w:val="Char6"/>
    <w:rsid w:val="0008727D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08727D"/>
    <w:rPr>
      <w:rFonts w:ascii="宋体" w:eastAsia="宋体" w:hAnsi="Courier New" w:cs="Courier New"/>
      <w:szCs w:val="21"/>
    </w:rPr>
  </w:style>
  <w:style w:type="character" w:customStyle="1" w:styleId="Char1">
    <w:name w:val="列出段落 Char"/>
    <w:link w:val="a5"/>
    <w:rsid w:val="00A6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77BE70400348A4D8EEC7D959D14FCE9" ma:contentTypeVersion="0" ma:contentTypeDescription="新建文档。" ma:contentTypeScope="" ma:versionID="c2d6fc419c2b1c800d14a129d15d07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FE532-69B5-4FFC-8456-DB1CE1F44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44141-FF96-49F4-89DD-54A6CCAB1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DB585C-41DD-4242-AD92-ABC19A8A7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04BAD-38C8-4CD0-AC03-043F6430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107</TotalTime>
  <Pages>3</Pages>
  <Words>220</Words>
  <Characters>1260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zll</dc:creator>
  <cp:lastModifiedBy>郭冬青[dqguo.oth]</cp:lastModifiedBy>
  <cp:revision>14</cp:revision>
  <cp:lastPrinted>2019-04-19T07:21:00Z</cp:lastPrinted>
  <dcterms:created xsi:type="dcterms:W3CDTF">2020-03-13T09:39:00Z</dcterms:created>
  <dcterms:modified xsi:type="dcterms:W3CDTF">2020-04-27T09:14:00Z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0x010100277BE70400348A4D8EEC7D959D14FCE9</vt:lpwstr>
  </property>
</Properties>
</file>