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cs="宋体"/>
          <w:b/>
          <w:bCs/>
          <w:color w:val="000000"/>
          <w:sz w:val="30"/>
          <w:szCs w:val="30"/>
          <w:lang w:eastAsia="zh-CN"/>
        </w:rPr>
        <w:t>中国证券金融股份有限公司灾备机房搬迁服务采购项目</w:t>
      </w:r>
    </w:p>
    <w:p>
      <w:pPr>
        <w:spacing w:line="600" w:lineRule="exact"/>
        <w:jc w:val="center"/>
        <w:rPr>
          <w:rFonts w:ascii="宋体" w:cs="宋体"/>
          <w:b/>
          <w:bCs/>
          <w:color w:val="000000"/>
          <w:sz w:val="30"/>
          <w:szCs w:val="30"/>
        </w:rPr>
      </w:pPr>
      <w:r>
        <w:rPr>
          <w:rFonts w:hint="eastAsia" w:ascii="宋体" w:cs="宋体"/>
          <w:b/>
          <w:bCs/>
          <w:color w:val="000000"/>
          <w:sz w:val="30"/>
          <w:szCs w:val="30"/>
        </w:rPr>
        <w:t>中标结果公示</w:t>
      </w:r>
      <w:r>
        <w:rPr>
          <w:rFonts w:hint="eastAsia" w:ascii="宋体"/>
          <w:b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宋体" w:cs="宋体"/>
          <w:b/>
          <w:bCs/>
          <w:color w:val="000000"/>
          <w:sz w:val="30"/>
          <w:szCs w:val="30"/>
        </w:rPr>
      </w:pPr>
      <w:r>
        <w:rPr>
          <w:rFonts w:hint="eastAsia" w:ascii="宋体"/>
          <w:b/>
          <w:sz w:val="32"/>
          <w:szCs w:val="32"/>
        </w:rPr>
        <w:t xml:space="preserve">  </w:t>
      </w:r>
    </w:p>
    <w:p>
      <w:pPr>
        <w:adjustRightInd w:val="0"/>
        <w:snapToGrid w:val="0"/>
        <w:spacing w:line="480" w:lineRule="auto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    国信招标集团股份有限公司受</w:t>
      </w:r>
      <w:r>
        <w:rPr>
          <w:rFonts w:hint="eastAsia" w:ascii="宋体" w:cs="宋体"/>
          <w:sz w:val="24"/>
          <w:lang w:eastAsia="zh-CN"/>
        </w:rPr>
        <w:t>中国证券金融股份有限公司</w:t>
      </w:r>
      <w:r>
        <w:rPr>
          <w:rFonts w:hint="eastAsia" w:ascii="宋体" w:cs="宋体"/>
          <w:sz w:val="24"/>
        </w:rPr>
        <w:t>的</w:t>
      </w:r>
      <w:r>
        <w:rPr>
          <w:rFonts w:hint="eastAsia" w:ascii="宋体" w:cs="宋体"/>
          <w:color w:val="000000"/>
          <w:sz w:val="24"/>
          <w:lang w:val="zh-CN"/>
        </w:rPr>
        <w:t>委托，对“中国证券金融股份有限公司灾备机房搬迁服务采购项目”</w:t>
      </w:r>
      <w:r>
        <w:rPr>
          <w:rFonts w:hint="eastAsia" w:ascii="宋体"/>
          <w:sz w:val="24"/>
          <w:lang w:val="zh-CN"/>
        </w:rPr>
        <w:t>进</w:t>
      </w:r>
      <w:r>
        <w:rPr>
          <w:rFonts w:hint="eastAsia" w:ascii="宋体" w:cs="宋体"/>
          <w:color w:val="000000"/>
          <w:sz w:val="24"/>
          <w:lang w:val="zh-CN"/>
        </w:rPr>
        <w:t>行国内公开招标，现将中标</w:t>
      </w:r>
      <w:r>
        <w:rPr>
          <w:rFonts w:hint="eastAsia" w:ascii="宋体" w:cs="宋体"/>
          <w:color w:val="000000"/>
          <w:sz w:val="24"/>
        </w:rPr>
        <w:t>结果</w:t>
      </w:r>
      <w:r>
        <w:rPr>
          <w:rFonts w:hint="eastAsia" w:ascii="宋体" w:cs="宋体"/>
          <w:sz w:val="24"/>
        </w:rPr>
        <w:t>公示如下：</w:t>
      </w:r>
    </w:p>
    <w:p>
      <w:pPr>
        <w:adjustRightInd w:val="0"/>
        <w:snapToGrid w:val="0"/>
        <w:spacing w:line="480" w:lineRule="auto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cs="宋体"/>
          <w:sz w:val="24"/>
        </w:rPr>
        <w:t>招标人：</w:t>
      </w:r>
      <w:r>
        <w:rPr>
          <w:rFonts w:hint="eastAsia" w:ascii="宋体" w:cs="宋体"/>
          <w:sz w:val="24"/>
          <w:lang w:eastAsia="zh-CN"/>
        </w:rPr>
        <w:t>中国证券金融股份有限公司</w:t>
      </w:r>
    </w:p>
    <w:p>
      <w:pPr>
        <w:adjustRightInd w:val="0"/>
        <w:snapToGrid w:val="0"/>
        <w:spacing w:line="480" w:lineRule="auto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招标代理机构：国信招标集团股份有限公司</w:t>
      </w:r>
    </w:p>
    <w:p>
      <w:pPr>
        <w:adjustRightInd w:val="0"/>
        <w:snapToGrid w:val="0"/>
        <w:spacing w:line="480" w:lineRule="auto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项目名称：</w:t>
      </w:r>
      <w:r>
        <w:rPr>
          <w:rFonts w:hint="eastAsia" w:ascii="宋体" w:cs="宋体"/>
          <w:sz w:val="24"/>
          <w:lang w:eastAsia="zh-CN"/>
        </w:rPr>
        <w:t>中国证券金融股份有限公司灾备机房搬迁服务采购项目</w:t>
      </w:r>
      <w:r>
        <w:rPr>
          <w:rFonts w:hint="eastAsia" w:ascii="宋体" w:cs="宋体"/>
          <w:sz w:val="24"/>
        </w:rPr>
        <w:t xml:space="preserve"> </w:t>
      </w:r>
    </w:p>
    <w:p>
      <w:pPr>
        <w:adjustRightInd w:val="0"/>
        <w:snapToGrid w:val="0"/>
        <w:spacing w:line="480" w:lineRule="auto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cs="宋体"/>
          <w:sz w:val="24"/>
        </w:rPr>
        <w:t>招标范围：</w:t>
      </w:r>
      <w:r>
        <w:rPr>
          <w:rFonts w:hint="eastAsia" w:ascii="宋体" w:hAnsi="宋体"/>
          <w:sz w:val="24"/>
          <w:lang w:eastAsia="zh-CN"/>
        </w:rPr>
        <w:t>中国证券金融股份有限公司灾备机房搬迁服务采购项目</w:t>
      </w:r>
    </w:p>
    <w:p>
      <w:pPr>
        <w:adjustRightInd w:val="0"/>
        <w:snapToGrid w:val="0"/>
        <w:spacing w:line="480" w:lineRule="auto"/>
        <w:jc w:val="left"/>
        <w:rPr>
          <w:rFonts w:hint="eastAsia" w:ascii="宋体" w:cs="宋体"/>
          <w:sz w:val="24"/>
          <w:lang w:eastAsia="zh-CN"/>
        </w:rPr>
      </w:pPr>
      <w:r>
        <w:rPr>
          <w:rFonts w:hint="eastAsia" w:ascii="宋体" w:cs="宋体"/>
          <w:sz w:val="24"/>
        </w:rPr>
        <w:t>招标编号</w:t>
      </w:r>
      <w:r>
        <w:rPr>
          <w:rFonts w:hint="eastAsia" w:ascii="宋体" w:cs="宋体"/>
          <w:sz w:val="24"/>
          <w:lang w:eastAsia="zh-CN"/>
        </w:rPr>
        <w:t>： GXTC-C-23500120</w:t>
      </w:r>
    </w:p>
    <w:p>
      <w:pPr>
        <w:adjustRightInd w:val="0"/>
        <w:snapToGrid w:val="0"/>
        <w:spacing w:line="480" w:lineRule="auto"/>
        <w:jc w:val="left"/>
        <w:rPr>
          <w:rFonts w:hint="eastAsia" w:ascii="宋体" w:cs="宋体"/>
          <w:sz w:val="24"/>
          <w:lang w:val="en-US" w:eastAsia="zh-CN"/>
        </w:rPr>
      </w:pPr>
      <w:r>
        <w:rPr>
          <w:rFonts w:hint="eastAsia" w:ascii="宋体" w:cs="宋体"/>
          <w:sz w:val="24"/>
          <w:lang w:val="en-US" w:eastAsia="zh-CN"/>
        </w:rPr>
        <w:t>中标人：北京中亦安图科技股份有限公司；</w:t>
      </w:r>
    </w:p>
    <w:p>
      <w:pPr>
        <w:adjustRightInd w:val="0"/>
        <w:snapToGrid w:val="0"/>
        <w:spacing w:line="480" w:lineRule="auto"/>
        <w:jc w:val="left"/>
        <w:rPr>
          <w:rFonts w:hint="eastAsia" w:ascii="宋体" w:cs="宋体"/>
          <w:kern w:val="0"/>
          <w:sz w:val="24"/>
          <w:lang w:eastAsia="zh-CN"/>
        </w:rPr>
      </w:pPr>
      <w:r>
        <w:rPr>
          <w:rFonts w:hint="eastAsia" w:ascii="宋体" w:cs="宋体"/>
          <w:kern w:val="0"/>
          <w:sz w:val="24"/>
        </w:rPr>
        <w:t>中标金额（元）</w:t>
      </w:r>
      <w:r>
        <w:rPr>
          <w:rFonts w:hint="eastAsia" w:ascii="宋体" w:cs="宋体"/>
          <w:kern w:val="0"/>
          <w:sz w:val="24"/>
          <w:lang w:eastAsia="zh-CN"/>
        </w:rPr>
        <w:t>：753000；</w:t>
      </w:r>
    </w:p>
    <w:p>
      <w:pPr>
        <w:adjustRightInd w:val="0"/>
        <w:snapToGrid w:val="0"/>
        <w:spacing w:line="480" w:lineRule="auto"/>
        <w:jc w:val="left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项目</w:t>
      </w:r>
      <w:r>
        <w:rPr>
          <w:rFonts w:hint="eastAsia" w:ascii="宋体" w:cs="宋体"/>
          <w:sz w:val="24"/>
          <w:lang w:val="en-US" w:eastAsia="zh-CN"/>
        </w:rPr>
        <w:t>经理</w:t>
      </w:r>
      <w:r>
        <w:rPr>
          <w:rFonts w:hint="eastAsia" w:ascii="宋体" w:cs="宋体"/>
          <w:sz w:val="24"/>
        </w:rPr>
        <w:t>：</w:t>
      </w:r>
      <w:r>
        <w:rPr>
          <w:rFonts w:hint="eastAsia" w:ascii="宋体" w:cs="宋体"/>
          <w:sz w:val="24"/>
          <w:lang w:val="en-US" w:eastAsia="zh-CN"/>
        </w:rPr>
        <w:t>刘天伟</w:t>
      </w:r>
      <w:r>
        <w:rPr>
          <w:rFonts w:hint="eastAsia" w:ascii="宋体" w:cs="宋体"/>
          <w:sz w:val="24"/>
        </w:rPr>
        <w:t>；</w:t>
      </w:r>
    </w:p>
    <w:p>
      <w:pPr>
        <w:adjustRightInd w:val="0"/>
        <w:snapToGrid w:val="0"/>
        <w:spacing w:line="480" w:lineRule="auto"/>
        <w:jc w:val="left"/>
        <w:rPr>
          <w:rFonts w:hint="eastAsia" w:ascii="宋体" w:cs="宋体"/>
          <w:sz w:val="24"/>
          <w:lang w:val="en-US" w:eastAsia="zh-CN"/>
        </w:rPr>
      </w:pPr>
      <w:r>
        <w:rPr>
          <w:rFonts w:hint="eastAsia" w:ascii="宋体" w:cs="宋体"/>
          <w:sz w:val="24"/>
          <w:lang w:val="en-US" w:eastAsia="zh-CN"/>
        </w:rPr>
        <w:t>交货期</w:t>
      </w:r>
      <w:r>
        <w:rPr>
          <w:rFonts w:hint="eastAsia" w:ascii="宋体" w:cs="宋体"/>
          <w:sz w:val="24"/>
        </w:rPr>
        <w:t>：2023年9月29日至10月6日</w:t>
      </w:r>
      <w:r>
        <w:rPr>
          <w:rFonts w:hint="eastAsia" w:ascii="宋体" w:cs="宋体"/>
          <w:sz w:val="24"/>
          <w:lang w:val="en-US" w:eastAsia="zh-CN"/>
        </w:rPr>
        <w:t>；</w:t>
      </w:r>
    </w:p>
    <w:p>
      <w:pPr>
        <w:adjustRightInd w:val="0"/>
        <w:snapToGrid w:val="0"/>
        <w:spacing w:line="480" w:lineRule="auto"/>
        <w:jc w:val="left"/>
        <w:rPr>
          <w:rFonts w:hint="eastAsia" w:ascii="宋体" w:cs="宋体"/>
          <w:sz w:val="24"/>
          <w:lang w:val="en-US" w:eastAsia="zh-CN"/>
        </w:rPr>
      </w:pPr>
      <w:r>
        <w:rPr>
          <w:rFonts w:hint="eastAsia" w:ascii="宋体" w:cs="宋体"/>
          <w:sz w:val="24"/>
          <w:lang w:val="en-US" w:eastAsia="zh-CN"/>
        </w:rPr>
        <w:t>交货地点：招标人指定地点（北京）；</w:t>
      </w:r>
    </w:p>
    <w:p>
      <w:pPr>
        <w:adjustRightInd w:val="0"/>
        <w:snapToGrid w:val="0"/>
        <w:spacing w:line="480" w:lineRule="auto"/>
        <w:jc w:val="left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中标内容</w:t>
      </w:r>
      <w:r>
        <w:rPr>
          <w:rFonts w:hint="eastAsia" w:ascii="宋体" w:cs="宋体"/>
          <w:sz w:val="24"/>
          <w:lang w:eastAsia="zh-CN"/>
        </w:rPr>
        <w:t>：</w:t>
      </w:r>
      <w:r>
        <w:rPr>
          <w:rFonts w:hint="eastAsia" w:ascii="宋体" w:cs="宋体"/>
          <w:sz w:val="24"/>
        </w:rPr>
        <w:t>机房搬迁服务。</w:t>
      </w:r>
    </w:p>
    <w:p>
      <w:pPr>
        <w:adjustRightInd w:val="0"/>
        <w:snapToGrid w:val="0"/>
        <w:spacing w:line="480" w:lineRule="auto"/>
        <w:jc w:val="left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中标人</w:t>
      </w:r>
      <w:r>
        <w:rPr>
          <w:rFonts w:hint="eastAsia" w:ascii="宋体" w:cs="宋体"/>
          <w:sz w:val="24"/>
          <w:lang w:val="en-US" w:eastAsia="zh-CN"/>
        </w:rPr>
        <w:t>完全</w:t>
      </w:r>
      <w:r>
        <w:rPr>
          <w:rFonts w:hint="eastAsia" w:ascii="宋体" w:cs="宋体"/>
          <w:sz w:val="24"/>
        </w:rPr>
        <w:t>响应招标文件要求的资格能力条件</w:t>
      </w:r>
      <w:r>
        <w:rPr>
          <w:rFonts w:hint="eastAsia" w:ascii="宋体" w:cs="宋体"/>
          <w:sz w:val="24"/>
          <w:lang w:eastAsia="zh-CN"/>
        </w:rPr>
        <w:t>：北京中亦安图科技股份有限公司</w:t>
      </w:r>
      <w:r>
        <w:rPr>
          <w:rFonts w:hint="eastAsia" w:ascii="宋体" w:cs="宋体"/>
          <w:sz w:val="24"/>
        </w:rPr>
        <w:t>符合招标文件要求的资格</w:t>
      </w:r>
      <w:r>
        <w:rPr>
          <w:rFonts w:hint="eastAsia" w:ascii="宋体" w:cs="宋体"/>
          <w:sz w:val="24"/>
          <w:lang w:val="en-US" w:eastAsia="zh-CN"/>
        </w:rPr>
        <w:t>能力</w:t>
      </w:r>
      <w:r>
        <w:rPr>
          <w:rFonts w:hint="eastAsia" w:ascii="宋体" w:cs="宋体"/>
          <w:sz w:val="24"/>
        </w:rPr>
        <w:t>条件。</w:t>
      </w:r>
    </w:p>
    <w:p>
      <w:pPr>
        <w:spacing w:line="360" w:lineRule="auto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cs="宋体"/>
          <w:sz w:val="24"/>
        </w:rPr>
        <w:t>提出异议的渠道和方式</w:t>
      </w:r>
      <w:r>
        <w:rPr>
          <w:rFonts w:hint="eastAsia" w:ascii="宋体" w:cs="宋体"/>
          <w:sz w:val="24"/>
          <w:lang w:eastAsia="zh-CN"/>
        </w:rPr>
        <w:t>：</w:t>
      </w:r>
    </w:p>
    <w:p>
      <w:pPr>
        <w:spacing w:line="360" w:lineRule="auto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cs="宋体"/>
          <w:sz w:val="24"/>
        </w:rPr>
        <w:t>异议联系人：</w:t>
      </w:r>
      <w:r>
        <w:rPr>
          <w:rFonts w:hint="eastAsia" w:ascii="宋体" w:cs="宋体"/>
          <w:sz w:val="24"/>
          <w:lang w:val="en-US" w:eastAsia="zh-CN"/>
        </w:rPr>
        <w:t>令狐女士</w:t>
      </w:r>
      <w:r>
        <w:rPr>
          <w:rFonts w:hint="eastAsia" w:ascii="宋体" w:cs="宋体"/>
          <w:sz w:val="24"/>
          <w:lang w:eastAsia="zh-CN"/>
        </w:rPr>
        <w:t>，</w:t>
      </w:r>
      <w:r>
        <w:rPr>
          <w:rFonts w:hint="eastAsia" w:ascii="宋体" w:cs="宋体"/>
          <w:sz w:val="24"/>
        </w:rPr>
        <w:t>联系电话：</w:t>
      </w:r>
      <w:r>
        <w:rPr>
          <w:rFonts w:hint="eastAsia" w:ascii="宋体" w:cs="宋体"/>
          <w:sz w:val="24"/>
          <w:lang w:val="en-US" w:eastAsia="zh-CN"/>
        </w:rPr>
        <w:t>13552115920,13911635260</w:t>
      </w:r>
      <w:r>
        <w:rPr>
          <w:rFonts w:hint="eastAsia" w:ascii="宋体" w:cs="宋体"/>
          <w:sz w:val="24"/>
          <w:lang w:eastAsia="zh-CN"/>
        </w:rPr>
        <w:t>，</w:t>
      </w:r>
      <w:r>
        <w:rPr>
          <w:rFonts w:hint="eastAsia" w:ascii="宋体" w:cs="宋体"/>
          <w:sz w:val="24"/>
        </w:rPr>
        <w:t>通讯地址：北京市海淀区四季青常青路和泓四季6号楼国信招标</w:t>
      </w:r>
      <w:r>
        <w:rPr>
          <w:rFonts w:hint="eastAsia" w:ascii="宋体" w:cs="宋体"/>
          <w:sz w:val="24"/>
          <w:lang w:eastAsia="zh-CN"/>
        </w:rPr>
        <w:t>。</w:t>
      </w:r>
    </w:p>
    <w:p>
      <w:pPr>
        <w:spacing w:line="360" w:lineRule="auto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招标公告日期</w:t>
      </w:r>
      <w:r>
        <w:rPr>
          <w:rFonts w:hint="eastAsia" w:ascii="宋体" w:cs="宋体"/>
          <w:sz w:val="24"/>
          <w:lang w:eastAsia="zh-CN"/>
        </w:rPr>
        <w:t>：</w:t>
      </w:r>
      <w:r>
        <w:rPr>
          <w:rFonts w:hint="eastAsia" w:ascii="宋体" w:cs="宋体"/>
          <w:sz w:val="24"/>
        </w:rPr>
        <w:t>2023年</w:t>
      </w:r>
      <w:r>
        <w:rPr>
          <w:rFonts w:hint="eastAsia" w:ascii="宋体" w:cs="宋体"/>
          <w:sz w:val="24"/>
          <w:lang w:val="en-US" w:eastAsia="zh-CN"/>
        </w:rPr>
        <w:t>06</w:t>
      </w:r>
      <w:r>
        <w:rPr>
          <w:rFonts w:hint="eastAsia" w:ascii="宋体" w:cs="宋体"/>
          <w:sz w:val="24"/>
        </w:rPr>
        <w:t>月</w:t>
      </w:r>
      <w:r>
        <w:rPr>
          <w:rFonts w:hint="eastAsia" w:ascii="宋体" w:cs="宋体"/>
          <w:sz w:val="24"/>
          <w:lang w:val="en-US" w:eastAsia="zh-CN"/>
        </w:rPr>
        <w:t>21</w:t>
      </w:r>
      <w:r>
        <w:rPr>
          <w:rFonts w:hint="eastAsia" w:ascii="宋体" w:cs="宋体"/>
          <w:sz w:val="24"/>
        </w:rPr>
        <w:t>日 </w:t>
      </w:r>
    </w:p>
    <w:p>
      <w:pPr>
        <w:spacing w:line="360" w:lineRule="auto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联系方式</w:t>
      </w:r>
    </w:p>
    <w:p>
      <w:pPr>
        <w:spacing w:line="360" w:lineRule="auto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招 标 人：中国证券金融股份有限公司</w:t>
      </w:r>
    </w:p>
    <w:p>
      <w:pPr>
        <w:spacing w:line="360" w:lineRule="auto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地    址：北京市西城区丰盛胡同28号太平洋保险大厦15层</w:t>
      </w:r>
    </w:p>
    <w:p>
      <w:pPr>
        <w:spacing w:line="360" w:lineRule="auto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联 系 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陈女士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王先生</w:t>
      </w:r>
    </w:p>
    <w:p>
      <w:pPr>
        <w:spacing w:line="360" w:lineRule="auto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电    话：</w:t>
      </w:r>
      <w:r>
        <w:rPr>
          <w:rFonts w:hint="eastAsia" w:ascii="宋体" w:hAnsi="宋体" w:eastAsia="宋体"/>
          <w:sz w:val="24"/>
          <w:szCs w:val="24"/>
        </w:rPr>
        <w:t>0</w:t>
      </w:r>
      <w:r>
        <w:rPr>
          <w:rFonts w:ascii="宋体" w:hAnsi="宋体" w:eastAsia="宋体"/>
          <w:sz w:val="24"/>
          <w:szCs w:val="24"/>
        </w:rPr>
        <w:t>10-63211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637</w:t>
      </w:r>
      <w:r>
        <w:rPr>
          <w:rFonts w:hint="eastAsia" w:ascii="宋体" w:hAnsi="宋体" w:eastAsia="宋体"/>
          <w:sz w:val="24"/>
          <w:szCs w:val="24"/>
        </w:rPr>
        <w:t>、0</w:t>
      </w:r>
      <w:r>
        <w:rPr>
          <w:rFonts w:ascii="宋体" w:hAnsi="宋体" w:eastAsia="宋体"/>
          <w:sz w:val="24"/>
          <w:szCs w:val="24"/>
        </w:rPr>
        <w:t>10-63211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773</w:t>
      </w:r>
    </w:p>
    <w:p>
      <w:pPr>
        <w:spacing w:line="520" w:lineRule="exac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招标代理机构：</w:t>
      </w:r>
      <w:bookmarkStart w:id="0" w:name="_Hlk117782016"/>
      <w:r>
        <w:rPr>
          <w:rFonts w:ascii="宋体" w:hAnsi="宋体"/>
          <w:color w:val="auto"/>
          <w:sz w:val="24"/>
          <w:szCs w:val="24"/>
          <w:highlight w:val="none"/>
        </w:rPr>
        <w:t>国信招标集团股份有限公司</w:t>
      </w:r>
      <w:bookmarkEnd w:id="0"/>
      <w:r>
        <w:rPr>
          <w:rFonts w:ascii="宋体" w:hAnsi="宋体"/>
          <w:color w:val="auto"/>
          <w:sz w:val="24"/>
          <w:szCs w:val="24"/>
          <w:highlight w:val="none"/>
        </w:rPr>
        <w:t xml:space="preserve"> </w:t>
      </w:r>
    </w:p>
    <w:p>
      <w:pPr>
        <w:spacing w:line="520" w:lineRule="exac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 xml:space="preserve">地    址：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北京市海淀区四季青常青路和泓四季6号楼国信招标</w:t>
      </w:r>
    </w:p>
    <w:p>
      <w:pPr>
        <w:spacing w:line="520" w:lineRule="exac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邮 编：10004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8</w:t>
      </w:r>
    </w:p>
    <w:p>
      <w:pPr>
        <w:spacing w:line="520" w:lineRule="exac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联 系 人：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令狐女士</w:t>
      </w:r>
    </w:p>
    <w:p>
      <w:pPr>
        <w:spacing w:line="520" w:lineRule="exac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电    话：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13552115920</w:t>
      </w:r>
    </w:p>
    <w:p>
      <w:pPr>
        <w:spacing w:line="520" w:lineRule="exac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电子信箱：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/>
          <w:color w:val="auto"/>
          <w:sz w:val="24"/>
          <w:szCs w:val="24"/>
          <w:highlight w:val="none"/>
        </w:rPr>
        <w:instrText xml:space="preserve"> HYPERLINK "mailto:121262204@QQ.com" </w:instrText>
      </w:r>
      <w:r>
        <w:rPr>
          <w:rFonts w:hint="eastAsia" w:ascii="宋体" w:hAnsi="宋体"/>
          <w:color w:val="auto"/>
          <w:sz w:val="24"/>
          <w:szCs w:val="24"/>
          <w:highlight w:val="none"/>
        </w:rPr>
        <w:fldChar w:fldCharType="separate"/>
      </w:r>
      <w:r>
        <w:rPr>
          <w:rStyle w:val="8"/>
          <w:rFonts w:hint="eastAsia" w:ascii="宋体" w:hAnsi="宋体"/>
          <w:color w:val="auto"/>
          <w:sz w:val="24"/>
          <w:szCs w:val="24"/>
          <w:highlight w:val="none"/>
        </w:rPr>
        <w:t>121262204@QQ.</w:t>
      </w:r>
      <w:r>
        <w:rPr>
          <w:rStyle w:val="8"/>
          <w:rFonts w:ascii="宋体" w:hAnsi="宋体"/>
          <w:color w:val="auto"/>
          <w:sz w:val="24"/>
          <w:szCs w:val="24"/>
          <w:highlight w:val="none"/>
        </w:rPr>
        <w:t>com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fldChar w:fldCharType="end"/>
      </w: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sz w:val="24"/>
        </w:rPr>
      </w:pPr>
    </w:p>
    <w:p>
      <w:pPr>
        <w:rPr>
          <w:rFonts w:ascii="楷体_GB2312" w:eastAsia="楷体_GB2312"/>
          <w:b/>
          <w:bCs/>
          <w:color w:val="000000"/>
          <w:sz w:val="24"/>
        </w:rPr>
      </w:pPr>
    </w:p>
    <w:p>
      <w:pPr>
        <w:wordWrap w:val="0"/>
        <w:jc w:val="righ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国信招标集团股份有限公司</w:t>
      </w:r>
    </w:p>
    <w:p>
      <w:pPr>
        <w:wordWrap w:val="0"/>
        <w:jc w:val="right"/>
        <w:rPr>
          <w:rFonts w:ascii="宋体"/>
          <w:b/>
          <w:bCs/>
          <w:sz w:val="24"/>
        </w:rPr>
      </w:pPr>
    </w:p>
    <w:p>
      <w:pPr>
        <w:wordWrap w:val="0"/>
        <w:jc w:val="right"/>
      </w:pPr>
      <w:r>
        <w:rPr>
          <w:rFonts w:hint="eastAsia" w:ascii="宋体"/>
          <w:b/>
          <w:bCs/>
          <w:sz w:val="24"/>
        </w:rPr>
        <w:t>2</w:t>
      </w:r>
      <w:r>
        <w:rPr>
          <w:rFonts w:hint="eastAsia" w:ascii="宋体"/>
          <w:b/>
          <w:bCs/>
          <w:sz w:val="24"/>
          <w:lang w:val="en-US" w:eastAsia="zh-CN"/>
        </w:rPr>
        <w:t>023</w:t>
      </w:r>
      <w:r>
        <w:rPr>
          <w:rFonts w:hint="eastAsia" w:ascii="宋体"/>
          <w:b/>
          <w:bCs/>
          <w:sz w:val="24"/>
        </w:rPr>
        <w:t>年</w:t>
      </w:r>
      <w:r>
        <w:rPr>
          <w:rFonts w:hint="eastAsia" w:ascii="宋体"/>
          <w:b/>
          <w:bCs/>
          <w:sz w:val="24"/>
          <w:lang w:val="en-US" w:eastAsia="zh-CN"/>
        </w:rPr>
        <w:t>07</w:t>
      </w:r>
      <w:r>
        <w:rPr>
          <w:rFonts w:hint="eastAsia" w:ascii="宋体"/>
          <w:b/>
          <w:bCs/>
          <w:sz w:val="24"/>
        </w:rPr>
        <w:t>月</w:t>
      </w:r>
      <w:r>
        <w:rPr>
          <w:rFonts w:hint="eastAsia" w:ascii="宋体"/>
          <w:b/>
          <w:bCs/>
          <w:sz w:val="24"/>
          <w:lang w:val="en-US" w:eastAsia="zh-CN"/>
        </w:rPr>
        <w:t>25</w:t>
      </w:r>
      <w:bookmarkStart w:id="1" w:name="_GoBack"/>
      <w:bookmarkEnd w:id="1"/>
      <w:r>
        <w:rPr>
          <w:rFonts w:hint="eastAsia" w:ascii="宋体"/>
          <w:b/>
          <w:bCs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ZWYxYmM0YmNjNmMyZGYxOTBlODNiODIxNDc3ODk4ZWYifQ=="/>
  </w:docVars>
  <w:rsids>
    <w:rsidRoot w:val="004905CF"/>
    <w:rsid w:val="004905CF"/>
    <w:rsid w:val="007F5ED4"/>
    <w:rsid w:val="00A753FF"/>
    <w:rsid w:val="03B8572D"/>
    <w:rsid w:val="109236AD"/>
    <w:rsid w:val="17185C66"/>
    <w:rsid w:val="1D7F6490"/>
    <w:rsid w:val="1D84481D"/>
    <w:rsid w:val="1E2E7E53"/>
    <w:rsid w:val="20590FA4"/>
    <w:rsid w:val="22FB6F87"/>
    <w:rsid w:val="2500208D"/>
    <w:rsid w:val="2BC64D62"/>
    <w:rsid w:val="3A4F0F6F"/>
    <w:rsid w:val="43C9624E"/>
    <w:rsid w:val="46154C95"/>
    <w:rsid w:val="503B23D5"/>
    <w:rsid w:val="50803C98"/>
    <w:rsid w:val="531E7B67"/>
    <w:rsid w:val="5B5A6829"/>
    <w:rsid w:val="5CD3526C"/>
    <w:rsid w:val="5D4543B9"/>
    <w:rsid w:val="60A6312B"/>
    <w:rsid w:val="67947B5B"/>
    <w:rsid w:val="6892648C"/>
    <w:rsid w:val="691C3FBB"/>
    <w:rsid w:val="6D757491"/>
    <w:rsid w:val="6F3D034C"/>
    <w:rsid w:val="7C8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99"/>
    <w:rPr>
      <w:color w:val="000000"/>
      <w:u w:val="none"/>
    </w:rPr>
  </w:style>
  <w:style w:type="character" w:customStyle="1" w:styleId="9">
    <w:name w:val="页眉 Char"/>
    <w:basedOn w:val="7"/>
    <w:link w:val="5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557</Words>
  <Characters>667</Characters>
  <Lines>13</Lines>
  <Paragraphs>12</Paragraphs>
  <TotalTime>1</TotalTime>
  <ScaleCrop>false</ScaleCrop>
  <LinksUpToDate>false</LinksUpToDate>
  <CharactersWithSpaces>707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梁超</dc:creator>
  <cp:lastModifiedBy>olene</cp:lastModifiedBy>
  <cp:lastPrinted>2021-12-26T03:29:00Z</cp:lastPrinted>
  <dcterms:modified xsi:type="dcterms:W3CDTF">2023-08-03T07:31:39Z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0A7B1A7663164606866C5428AC94A942_13</vt:lpwstr>
  </property>
</Properties>
</file>