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2"/>
          <w:szCs w:val="42"/>
        </w:rPr>
      </w:pPr>
      <w:r>
        <w:rPr>
          <w:rFonts w:hint="eastAsia"/>
          <w:sz w:val="42"/>
          <w:szCs w:val="42"/>
        </w:rPr>
        <w:t>中证金融股份有限公司采购项目信息公示表</w:t>
      </w:r>
    </w:p>
    <w:tbl>
      <w:tblPr>
        <w:tblStyle w:val="5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6"/>
        <w:gridCol w:w="1998"/>
        <w:gridCol w:w="346"/>
        <w:gridCol w:w="283"/>
        <w:gridCol w:w="624"/>
        <w:gridCol w:w="971"/>
        <w:gridCol w:w="361"/>
        <w:gridCol w:w="738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（合同签署日期）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2021.6.28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i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</w:rPr>
              <w:t>中国证券金融股份有限公司2021年度网络设备第三方维保服务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200,000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132,000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竞争性谈判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中标人/成交人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上海华讯网络系统有限公司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采购过程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候选供应商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上海华讯网络系统有限公司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北京中亦安图科技股份有限公司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神州数码系统集成服务有限公司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中国证券金融股份有限公司2021年度网络设备第三方维保服务项目合同 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132,000</w:t>
            </w:r>
          </w:p>
        </w:tc>
      </w:tr>
    </w:tbl>
    <w:p>
      <w:pPr>
        <w:ind w:left="661" w:leftChars="-27" w:hanging="718" w:hangingChars="342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0557B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6738B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92E40"/>
    <w:rsid w:val="00EA6858"/>
    <w:rsid w:val="00EB152E"/>
    <w:rsid w:val="00F16EEE"/>
    <w:rsid w:val="00F654F7"/>
    <w:rsid w:val="00F75374"/>
    <w:rsid w:val="00F92AF5"/>
    <w:rsid w:val="00FF7EAF"/>
    <w:rsid w:val="059C6462"/>
    <w:rsid w:val="060059C5"/>
    <w:rsid w:val="0E49359D"/>
    <w:rsid w:val="13E723AF"/>
    <w:rsid w:val="21081F55"/>
    <w:rsid w:val="24A4163C"/>
    <w:rsid w:val="26E57527"/>
    <w:rsid w:val="27E05D52"/>
    <w:rsid w:val="280C7182"/>
    <w:rsid w:val="295371EB"/>
    <w:rsid w:val="39F04061"/>
    <w:rsid w:val="3FFF4A7D"/>
    <w:rsid w:val="46914A78"/>
    <w:rsid w:val="511523E8"/>
    <w:rsid w:val="570F0407"/>
    <w:rsid w:val="5A940B94"/>
    <w:rsid w:val="608628F8"/>
    <w:rsid w:val="66C16BCE"/>
    <w:rsid w:val="6906692B"/>
    <w:rsid w:val="6C9A40A8"/>
    <w:rsid w:val="742D4A53"/>
    <w:rsid w:val="79FF2BBA"/>
    <w:rsid w:val="7E9F790A"/>
    <w:rsid w:val="EDFB9A3D"/>
    <w:rsid w:val="F1FFE745"/>
    <w:rsid w:val="FBFFB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1</TotalTime>
  <ScaleCrop>false</ScaleCrop>
  <LinksUpToDate>false</LinksUpToDate>
  <CharactersWithSpaces>345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2018-07-06T22:51:00Z</dcterms:created>
  <dc:creator>CN=许嘉/OU=综合业务部/OU=监测中心/O=CMSMC</dc:creator>
  <cp:lastModifiedBy>Think</cp:lastModifiedBy>
  <cp:lastPrinted>2021-06-28T22:47:00Z</cp:lastPrinted>
  <dcterms:modified xsi:type="dcterms:W3CDTF">2021-07-08T07:26:29Z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6EECBA44624A4C2B9A9AF0278805D538</vt:lpwstr>
  </property>
</Properties>
</file>