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1446" w:firstLineChars="4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51"/>
        <w:gridCol w:w="618"/>
        <w:gridCol w:w="57"/>
        <w:gridCol w:w="600"/>
        <w:gridCol w:w="300"/>
        <w:gridCol w:w="1387"/>
        <w:gridCol w:w="907"/>
        <w:gridCol w:w="644"/>
        <w:gridCol w:w="212"/>
        <w:gridCol w:w="238"/>
        <w:gridCol w:w="976"/>
        <w:gridCol w:w="141"/>
        <w:gridCol w:w="2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621" w:hangingChars="32075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621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2020.7.31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iCs/>
                <w:color w:val="000000"/>
                <w:kern w:val="0"/>
                <w:szCs w:val="21"/>
              </w:rPr>
              <w:t>SM网络安全防护项目工程供货及系统集成服务合同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140000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85060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询价</w:t>
            </w: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北京天融信网络安全技术有限公司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5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706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621" w:hangingChars="32075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53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06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北京天融信网络安全技术有限公司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53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06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北京启明星辰信息安全技术有限公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53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06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北京神舟绿盟科技有限公司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8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3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防火墙系统</w:t>
            </w:r>
          </w:p>
        </w:tc>
        <w:tc>
          <w:tcPr>
            <w:tcW w:w="8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33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bidi="ar"/>
              </w:rPr>
              <w:t>1U机箱 配置为6个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val="en-US" w:eastAsia="zh-CN" w:bidi="ar"/>
              </w:rPr>
              <w:t>10/10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bidi="ar"/>
              </w:rPr>
              <w:t>0/1000BASE-T接口和2个SFP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bidi="ar"/>
              </w:rPr>
              <w:t>插槽，含五年质保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bidi="ar"/>
              </w:rPr>
              <w:t>防火墙吞吐率：4Gbps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bidi="ar"/>
              </w:rPr>
              <w:t>并发连接数：220万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入侵检测系统</w:t>
            </w:r>
          </w:p>
        </w:tc>
        <w:tc>
          <w:tcPr>
            <w:tcW w:w="8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33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1U机箱 配置为5个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10/100/1000BASE-T接口(包含管理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口)，1个CONSOLE口，带外管理口，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2个USB接口，含控制软件。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5年质保服务和特征库升级，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包括但不限于：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攻击规则库特征库升级 ，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URL过滤库升级，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IDS规则特征库升级许可，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应用识别库，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WebFilter过滤规则库升</w:t>
            </w:r>
            <w:r>
              <w:rPr>
                <w:rFonts w:hint="eastAsia"/>
                <w:lang w:eastAsia="zh-CN"/>
              </w:rPr>
              <w:t>级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bidi="ar"/>
              </w:rPr>
              <w:t>整机吞吐率：1Gbps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bidi="ar"/>
              </w:rPr>
              <w:t>最大并发连接数：50万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bidi="ar"/>
              </w:rPr>
              <w:t>IDS吞吐率：500Mbps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43560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6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621" w:hangingChars="32075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8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6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SM网络安全防护项目/工程供货及系统集成服务合同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8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85060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0335BA"/>
    <w:rsid w:val="059C6462"/>
    <w:rsid w:val="0C340F5B"/>
    <w:rsid w:val="0D71752B"/>
    <w:rsid w:val="0E49359D"/>
    <w:rsid w:val="105C4C9A"/>
    <w:rsid w:val="13E723AF"/>
    <w:rsid w:val="184A4553"/>
    <w:rsid w:val="1A804E32"/>
    <w:rsid w:val="1B3826CE"/>
    <w:rsid w:val="1C721287"/>
    <w:rsid w:val="1C937345"/>
    <w:rsid w:val="1E8A4B1D"/>
    <w:rsid w:val="1F196CBA"/>
    <w:rsid w:val="26E57527"/>
    <w:rsid w:val="280C7182"/>
    <w:rsid w:val="2BF30117"/>
    <w:rsid w:val="2C5E0AEB"/>
    <w:rsid w:val="2E6668D5"/>
    <w:rsid w:val="30F96EF6"/>
    <w:rsid w:val="361922D4"/>
    <w:rsid w:val="39F04061"/>
    <w:rsid w:val="41CF70B3"/>
    <w:rsid w:val="47F4360D"/>
    <w:rsid w:val="4B6C1E73"/>
    <w:rsid w:val="4B6C3553"/>
    <w:rsid w:val="4F1D158D"/>
    <w:rsid w:val="4FD75F4E"/>
    <w:rsid w:val="505B31BA"/>
    <w:rsid w:val="506B554C"/>
    <w:rsid w:val="511523E8"/>
    <w:rsid w:val="617B3978"/>
    <w:rsid w:val="627F22D7"/>
    <w:rsid w:val="66C16BCE"/>
    <w:rsid w:val="6C9A40A8"/>
    <w:rsid w:val="753B7F87"/>
    <w:rsid w:val="754C33BF"/>
    <w:rsid w:val="772B192F"/>
    <w:rsid w:val="780B3FAD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5</TotalTime>
  <ScaleCrop>false</ScaleCrop>
  <LinksUpToDate>false</LinksUpToDate>
  <CharactersWithSpaces>298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2020-01-23T01:49:00Z</cp:lastPrinted>
  <dcterms:modified xsi:type="dcterms:W3CDTF">2020-08-11T06:48:49Z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